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E8" w:rsidRPr="005579E5" w:rsidRDefault="006013D4" w:rsidP="005579E5">
      <w:pPr>
        <w:pStyle w:val="Paragrafoelenco"/>
        <w:rPr>
          <w:rFonts w:ascii="Garamond" w:hAnsi="Garamond"/>
          <w:i/>
          <w:sz w:val="36"/>
          <w:szCs w:val="36"/>
        </w:rPr>
      </w:pPr>
      <w:r w:rsidRPr="005579E5">
        <w:rPr>
          <w:rFonts w:ascii="Garamond" w:hAnsi="Garamond"/>
          <w:i/>
          <w:sz w:val="36"/>
          <w:szCs w:val="36"/>
        </w:rPr>
        <w:t>Con la delicatezza di una ruspa</w:t>
      </w:r>
    </w:p>
    <w:p w:rsidR="005579E5" w:rsidRPr="005579E5" w:rsidRDefault="005579E5" w:rsidP="005579E5">
      <w:pPr>
        <w:pStyle w:val="Paragrafoelenco"/>
        <w:rPr>
          <w:rFonts w:ascii="Garamond" w:hAnsi="Garamond"/>
          <w:i/>
          <w:sz w:val="36"/>
          <w:szCs w:val="36"/>
        </w:rPr>
      </w:pPr>
    </w:p>
    <w:p w:rsidR="005579E5" w:rsidRPr="005579E5" w:rsidRDefault="005579E5" w:rsidP="005579E5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36"/>
          <w:szCs w:val="36"/>
        </w:rPr>
      </w:pPr>
      <w:proofErr w:type="spellStart"/>
      <w:r w:rsidRPr="005579E5">
        <w:rPr>
          <w:rFonts w:ascii="Garamond" w:hAnsi="Garamond"/>
          <w:sz w:val="36"/>
          <w:szCs w:val="36"/>
        </w:rPr>
        <w:t>Iosif</w:t>
      </w:r>
      <w:proofErr w:type="spellEnd"/>
      <w:r w:rsidRPr="005579E5">
        <w:rPr>
          <w:rFonts w:ascii="Garamond" w:hAnsi="Garamond"/>
          <w:sz w:val="36"/>
          <w:szCs w:val="36"/>
        </w:rPr>
        <w:t xml:space="preserve"> </w:t>
      </w:r>
      <w:proofErr w:type="spellStart"/>
      <w:r w:rsidRPr="005579E5">
        <w:rPr>
          <w:rFonts w:ascii="Garamond" w:hAnsi="Garamond"/>
          <w:sz w:val="36"/>
          <w:szCs w:val="36"/>
        </w:rPr>
        <w:t>Brodskij</w:t>
      </w:r>
      <w:proofErr w:type="spellEnd"/>
      <w:r w:rsidRPr="005579E5">
        <w:rPr>
          <w:rFonts w:ascii="Garamond" w:hAnsi="Garamond"/>
          <w:sz w:val="36"/>
          <w:szCs w:val="36"/>
        </w:rPr>
        <w:t xml:space="preserve">, </w:t>
      </w:r>
      <w:r w:rsidRPr="005579E5">
        <w:rPr>
          <w:rFonts w:ascii="Garamond" w:hAnsi="Garamond"/>
          <w:i/>
          <w:sz w:val="36"/>
          <w:szCs w:val="36"/>
        </w:rPr>
        <w:t>La condizione che chiamiamo esilio</w:t>
      </w:r>
      <w:r w:rsidRPr="005579E5">
        <w:rPr>
          <w:rFonts w:ascii="Garamond" w:hAnsi="Garamond"/>
          <w:sz w:val="36"/>
          <w:szCs w:val="36"/>
        </w:rPr>
        <w:t xml:space="preserve"> in Id., </w:t>
      </w:r>
      <w:r w:rsidRPr="005579E5">
        <w:rPr>
          <w:rFonts w:ascii="Garamond" w:hAnsi="Garamond"/>
          <w:i/>
          <w:sz w:val="36"/>
          <w:szCs w:val="36"/>
        </w:rPr>
        <w:t>Dall’esilio</w:t>
      </w:r>
      <w:r w:rsidRPr="005579E5">
        <w:rPr>
          <w:rFonts w:ascii="Garamond" w:hAnsi="Garamond"/>
          <w:sz w:val="36"/>
          <w:szCs w:val="36"/>
        </w:rPr>
        <w:t>, Milano, Adelphi, 1988, p. 15.</w:t>
      </w:r>
    </w:p>
    <w:p w:rsidR="005579E5" w:rsidRDefault="005579E5" w:rsidP="005579E5">
      <w:pPr>
        <w:pStyle w:val="Testonotaapidipagina"/>
        <w:ind w:left="720"/>
      </w:pPr>
    </w:p>
    <w:p w:rsidR="005579E5" w:rsidRPr="00055276" w:rsidRDefault="005579E5" w:rsidP="005579E5">
      <w:pPr>
        <w:pStyle w:val="Testonotaapidipagina"/>
        <w:numPr>
          <w:ilvl w:val="0"/>
          <w:numId w:val="1"/>
        </w:numPr>
        <w:rPr>
          <w:rFonts w:ascii="Garamond" w:hAnsi="Garamond"/>
          <w:sz w:val="36"/>
          <w:szCs w:val="36"/>
        </w:rPr>
      </w:pPr>
      <w:r w:rsidRPr="00055276">
        <w:rPr>
          <w:rFonts w:ascii="Garamond" w:hAnsi="Garamond"/>
          <w:sz w:val="36"/>
          <w:szCs w:val="36"/>
        </w:rPr>
        <w:t xml:space="preserve">I. </w:t>
      </w:r>
      <w:proofErr w:type="spellStart"/>
      <w:r w:rsidRPr="00055276">
        <w:rPr>
          <w:rFonts w:ascii="Garamond" w:hAnsi="Garamond"/>
          <w:sz w:val="36"/>
          <w:szCs w:val="36"/>
        </w:rPr>
        <w:t>Brodskij</w:t>
      </w:r>
      <w:proofErr w:type="spellEnd"/>
      <w:r w:rsidRPr="00055276">
        <w:rPr>
          <w:rFonts w:ascii="Garamond" w:hAnsi="Garamond"/>
          <w:sz w:val="36"/>
          <w:szCs w:val="36"/>
        </w:rPr>
        <w:t xml:space="preserve">, </w:t>
      </w:r>
      <w:r w:rsidRPr="00055276">
        <w:rPr>
          <w:rFonts w:ascii="Garamond" w:hAnsi="Garamond"/>
          <w:i/>
          <w:sz w:val="36"/>
          <w:szCs w:val="36"/>
        </w:rPr>
        <w:t>La condizione che chiamiamo esilio</w:t>
      </w:r>
      <w:r w:rsidRPr="00055276">
        <w:rPr>
          <w:rFonts w:ascii="Garamond" w:hAnsi="Garamond"/>
          <w:sz w:val="36"/>
          <w:szCs w:val="36"/>
        </w:rPr>
        <w:t xml:space="preserve"> cit., pp. 13-14.</w:t>
      </w:r>
    </w:p>
    <w:p w:rsidR="005579E5" w:rsidRPr="00361F9D" w:rsidRDefault="005579E5" w:rsidP="005579E5">
      <w:pPr>
        <w:pStyle w:val="Testonotaapidipagina"/>
        <w:numPr>
          <w:ilvl w:val="0"/>
          <w:numId w:val="1"/>
        </w:numPr>
        <w:jc w:val="both"/>
        <w:rPr>
          <w:rFonts w:ascii="Garamond" w:hAnsi="Garamond"/>
          <w:sz w:val="36"/>
          <w:szCs w:val="36"/>
        </w:rPr>
      </w:pPr>
      <w:r w:rsidRPr="00361F9D">
        <w:rPr>
          <w:rFonts w:ascii="Garamond" w:hAnsi="Garamond"/>
          <w:sz w:val="36"/>
          <w:szCs w:val="36"/>
        </w:rPr>
        <w:t>«</w:t>
      </w:r>
      <w:r>
        <w:rPr>
          <w:rFonts w:ascii="Garamond" w:hAnsi="Garamond"/>
          <w:sz w:val="36"/>
          <w:szCs w:val="36"/>
        </w:rPr>
        <w:t>L</w:t>
      </w:r>
      <w:r w:rsidRPr="00361F9D">
        <w:rPr>
          <w:rFonts w:ascii="Garamond" w:hAnsi="Garamond"/>
          <w:sz w:val="36"/>
          <w:szCs w:val="36"/>
        </w:rPr>
        <w:t>e società globalizzanti e mobilizzanti si avvicinano contemporaneamente sia all’estremo “</w:t>
      </w:r>
      <w:proofErr w:type="spellStart"/>
      <w:r w:rsidRPr="00361F9D">
        <w:rPr>
          <w:rFonts w:ascii="Garamond" w:hAnsi="Garamond"/>
          <w:sz w:val="36"/>
          <w:szCs w:val="36"/>
        </w:rPr>
        <w:t>nomadico</w:t>
      </w:r>
      <w:proofErr w:type="spellEnd"/>
      <w:r w:rsidRPr="00361F9D">
        <w:rPr>
          <w:rFonts w:ascii="Garamond" w:hAnsi="Garamond"/>
          <w:sz w:val="36"/>
          <w:szCs w:val="36"/>
        </w:rPr>
        <w:t>” di un sé senza luogo, sia all’estremo de</w:t>
      </w:r>
      <w:r>
        <w:rPr>
          <w:rFonts w:ascii="Garamond" w:hAnsi="Garamond"/>
          <w:sz w:val="36"/>
          <w:szCs w:val="36"/>
        </w:rPr>
        <w:t xml:space="preserve">sertico di un luogo senza </w:t>
      </w:r>
      <w:r w:rsidRPr="00361F9D">
        <w:rPr>
          <w:rFonts w:ascii="Garamond" w:hAnsi="Garamond"/>
          <w:sz w:val="36"/>
          <w:szCs w:val="36"/>
        </w:rPr>
        <w:t xml:space="preserve">sé – su uno sfondo di culture regionali e di felicità stanziali che va sempre più rimpicciolendosi»: questo spunto di Peter </w:t>
      </w:r>
      <w:proofErr w:type="spellStart"/>
      <w:r w:rsidRPr="00361F9D">
        <w:rPr>
          <w:rFonts w:ascii="Garamond" w:hAnsi="Garamond"/>
          <w:sz w:val="36"/>
          <w:szCs w:val="36"/>
        </w:rPr>
        <w:t>Sloterdijk</w:t>
      </w:r>
      <w:proofErr w:type="spellEnd"/>
      <w:r w:rsidRPr="00361F9D">
        <w:rPr>
          <w:rFonts w:ascii="Garamond" w:hAnsi="Garamond"/>
          <w:sz w:val="36"/>
          <w:szCs w:val="36"/>
        </w:rPr>
        <w:t xml:space="preserve"> (</w:t>
      </w:r>
      <w:r w:rsidRPr="00361F9D">
        <w:rPr>
          <w:rFonts w:ascii="Garamond" w:hAnsi="Garamond"/>
          <w:i/>
          <w:sz w:val="36"/>
          <w:szCs w:val="36"/>
        </w:rPr>
        <w:t>Il mondo dentro il capitale</w:t>
      </w:r>
      <w:r w:rsidRPr="00361F9D">
        <w:rPr>
          <w:rFonts w:ascii="Garamond" w:hAnsi="Garamond"/>
          <w:sz w:val="36"/>
          <w:szCs w:val="36"/>
        </w:rPr>
        <w:t xml:space="preserve">, Roma, </w:t>
      </w:r>
      <w:proofErr w:type="spellStart"/>
      <w:r w:rsidRPr="00361F9D">
        <w:rPr>
          <w:rFonts w:ascii="Garamond" w:hAnsi="Garamond"/>
          <w:sz w:val="36"/>
          <w:szCs w:val="36"/>
        </w:rPr>
        <w:t>Meltemi</w:t>
      </w:r>
      <w:proofErr w:type="spellEnd"/>
      <w:r w:rsidRPr="00361F9D">
        <w:rPr>
          <w:rFonts w:ascii="Garamond" w:hAnsi="Garamond"/>
          <w:sz w:val="36"/>
          <w:szCs w:val="36"/>
        </w:rPr>
        <w:t>, 2006, p. 200) definisce sinteticam</w:t>
      </w:r>
      <w:r>
        <w:rPr>
          <w:rFonts w:ascii="Garamond" w:hAnsi="Garamond"/>
          <w:sz w:val="36"/>
          <w:szCs w:val="36"/>
        </w:rPr>
        <w:t>ente la fase attuale del sistema-mondo in cui siamo</w:t>
      </w:r>
      <w:r w:rsidRPr="00361F9D">
        <w:rPr>
          <w:rFonts w:ascii="Garamond" w:hAnsi="Garamond"/>
          <w:sz w:val="36"/>
          <w:szCs w:val="36"/>
        </w:rPr>
        <w:t>.</w:t>
      </w:r>
    </w:p>
    <w:p w:rsidR="005579E5" w:rsidRPr="00055276" w:rsidRDefault="005579E5" w:rsidP="005579E5">
      <w:pPr>
        <w:pStyle w:val="Testonotaapidipagina"/>
        <w:numPr>
          <w:ilvl w:val="0"/>
          <w:numId w:val="1"/>
        </w:numPr>
        <w:rPr>
          <w:rFonts w:ascii="Garamond" w:hAnsi="Garamond"/>
          <w:sz w:val="36"/>
          <w:szCs w:val="36"/>
        </w:rPr>
      </w:pPr>
      <w:r w:rsidRPr="00055276">
        <w:rPr>
          <w:rFonts w:ascii="Garamond" w:hAnsi="Garamond"/>
          <w:sz w:val="36"/>
          <w:szCs w:val="36"/>
        </w:rPr>
        <w:t xml:space="preserve">Romano Luperini, </w:t>
      </w:r>
      <w:r w:rsidRPr="00055276">
        <w:rPr>
          <w:rFonts w:ascii="Garamond" w:hAnsi="Garamond"/>
          <w:i/>
          <w:sz w:val="36"/>
          <w:szCs w:val="36"/>
        </w:rPr>
        <w:t>Per chiudere i conti</w:t>
      </w:r>
      <w:r w:rsidRPr="00055276">
        <w:rPr>
          <w:rFonts w:ascii="Garamond" w:hAnsi="Garamond"/>
          <w:sz w:val="36"/>
          <w:szCs w:val="36"/>
        </w:rPr>
        <w:t xml:space="preserve">, in </w:t>
      </w:r>
      <w:r w:rsidRPr="00055276">
        <w:rPr>
          <w:rFonts w:ascii="Garamond" w:hAnsi="Garamond"/>
          <w:i/>
          <w:sz w:val="36"/>
          <w:szCs w:val="36"/>
        </w:rPr>
        <w:t>Tramonto e resistenza della critica</w:t>
      </w:r>
      <w:r w:rsidRPr="00055276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055276">
        <w:rPr>
          <w:rFonts w:ascii="Garamond" w:hAnsi="Garamond"/>
          <w:sz w:val="36"/>
          <w:szCs w:val="36"/>
        </w:rPr>
        <w:t>Quodlibet</w:t>
      </w:r>
      <w:proofErr w:type="spellEnd"/>
      <w:r w:rsidRPr="00055276">
        <w:rPr>
          <w:rFonts w:ascii="Garamond" w:hAnsi="Garamond"/>
          <w:sz w:val="36"/>
          <w:szCs w:val="36"/>
        </w:rPr>
        <w:t>, 2013, p. 8.</w:t>
      </w:r>
    </w:p>
    <w:p w:rsidR="005579E5" w:rsidRPr="005579E5" w:rsidRDefault="005579E5" w:rsidP="005579E5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36"/>
          <w:szCs w:val="36"/>
        </w:rPr>
      </w:pPr>
      <w:r w:rsidRPr="005579E5">
        <w:rPr>
          <w:rFonts w:ascii="Garamond" w:hAnsi="Garamond"/>
          <w:sz w:val="36"/>
          <w:szCs w:val="36"/>
        </w:rPr>
        <w:t xml:space="preserve">Riporta il </w:t>
      </w:r>
      <w:r w:rsidRPr="005579E5">
        <w:rPr>
          <w:rFonts w:ascii="Garamond" w:hAnsi="Garamond"/>
          <w:i/>
          <w:sz w:val="36"/>
          <w:szCs w:val="36"/>
        </w:rPr>
        <w:t>Vocabolario Treccani</w:t>
      </w:r>
      <w:r w:rsidRPr="005579E5">
        <w:rPr>
          <w:rFonts w:ascii="Garamond" w:hAnsi="Garamond"/>
          <w:sz w:val="36"/>
          <w:szCs w:val="36"/>
        </w:rPr>
        <w:t xml:space="preserve"> alla voce </w:t>
      </w:r>
      <w:r w:rsidRPr="005579E5">
        <w:rPr>
          <w:rFonts w:ascii="Garamond" w:hAnsi="Garamond"/>
          <w:i/>
          <w:sz w:val="36"/>
          <w:szCs w:val="36"/>
        </w:rPr>
        <w:t>clandestino</w:t>
      </w:r>
      <w:r w:rsidRPr="005579E5">
        <w:rPr>
          <w:rFonts w:ascii="Garamond" w:hAnsi="Garamond"/>
          <w:sz w:val="36"/>
          <w:szCs w:val="36"/>
        </w:rPr>
        <w:t xml:space="preserve">: «... immigrato c., che entra in un paese illegalmente (anche sostantivato: le stime dei c. in Italia)...». Aggiunge la curatrice della voce, Grazia </w:t>
      </w:r>
      <w:proofErr w:type="spellStart"/>
      <w:r w:rsidRPr="005579E5">
        <w:rPr>
          <w:rFonts w:ascii="Garamond" w:hAnsi="Garamond"/>
          <w:sz w:val="36"/>
          <w:szCs w:val="36"/>
        </w:rPr>
        <w:t>Naletto</w:t>
      </w:r>
      <w:proofErr w:type="spellEnd"/>
      <w:r w:rsidRPr="005579E5">
        <w:rPr>
          <w:rFonts w:ascii="Garamond" w:hAnsi="Garamond"/>
          <w:sz w:val="36"/>
          <w:szCs w:val="36"/>
        </w:rPr>
        <w:t>: «Fino a qualche anno fa la parola clandestino, utilizzata in forma di aggettivo, richiamava per lo più la storia dei movimenti e dei partiti antifascisti attivi durante la resistenza. O le lotte dei movimenti di liberazione contro i regimi autoritari. Oppure le storie romantiche ottocentesche dei matrimoni segreti celebrati senza il consenso delle famiglie dei coniugi. In nessuno di questi tre casi la parola assumeva una connotazione negativa.»; e così conclude, riconducendo ormai il discorso al presente: «Clandestino è un’etichetta che disumanizza le persone: la disumanizzazione è funzionale alla negazione dei diritti, persino del diritto di esistere.»</w:t>
      </w:r>
    </w:p>
    <w:p w:rsidR="005579E5" w:rsidRPr="001B7C11" w:rsidRDefault="005579E5" w:rsidP="005579E5">
      <w:pPr>
        <w:pStyle w:val="Testonotaapidipagina"/>
        <w:numPr>
          <w:ilvl w:val="0"/>
          <w:numId w:val="1"/>
        </w:numPr>
        <w:rPr>
          <w:rFonts w:ascii="Garamond" w:hAnsi="Garamond"/>
          <w:sz w:val="36"/>
          <w:szCs w:val="36"/>
        </w:rPr>
      </w:pPr>
      <w:r w:rsidRPr="001B7C11">
        <w:rPr>
          <w:rFonts w:ascii="Garamond" w:hAnsi="Garamond"/>
          <w:sz w:val="36"/>
          <w:szCs w:val="36"/>
        </w:rPr>
        <w:lastRenderedPageBreak/>
        <w:t xml:space="preserve">I. </w:t>
      </w:r>
      <w:proofErr w:type="spellStart"/>
      <w:r w:rsidRPr="001B7C11">
        <w:rPr>
          <w:rFonts w:ascii="Garamond" w:hAnsi="Garamond"/>
          <w:sz w:val="36"/>
          <w:szCs w:val="36"/>
        </w:rPr>
        <w:t>Brodskij</w:t>
      </w:r>
      <w:proofErr w:type="spellEnd"/>
      <w:r w:rsidRPr="001B7C11">
        <w:rPr>
          <w:rFonts w:ascii="Garamond" w:hAnsi="Garamond"/>
          <w:sz w:val="36"/>
          <w:szCs w:val="36"/>
        </w:rPr>
        <w:t xml:space="preserve">, </w:t>
      </w:r>
      <w:r w:rsidRPr="001B7C11">
        <w:rPr>
          <w:rFonts w:ascii="Garamond" w:hAnsi="Garamond"/>
          <w:i/>
          <w:sz w:val="36"/>
          <w:szCs w:val="36"/>
        </w:rPr>
        <w:t>“Un volto non comune”. Discorso per il Premio Nobel</w:t>
      </w:r>
      <w:r w:rsidRPr="001B7C11">
        <w:rPr>
          <w:rFonts w:ascii="Garamond" w:hAnsi="Garamond"/>
          <w:sz w:val="36"/>
          <w:szCs w:val="36"/>
        </w:rPr>
        <w:t xml:space="preserve">, </w:t>
      </w:r>
      <w:r>
        <w:rPr>
          <w:rFonts w:ascii="Garamond" w:hAnsi="Garamond"/>
          <w:sz w:val="36"/>
          <w:szCs w:val="36"/>
        </w:rPr>
        <w:t xml:space="preserve">in </w:t>
      </w:r>
      <w:r w:rsidRPr="001B7C11">
        <w:rPr>
          <w:rFonts w:ascii="Garamond" w:hAnsi="Garamond"/>
          <w:i/>
          <w:sz w:val="36"/>
          <w:szCs w:val="36"/>
        </w:rPr>
        <w:t>Dall’esilio</w:t>
      </w:r>
      <w:r w:rsidRPr="001B7C11">
        <w:rPr>
          <w:rFonts w:ascii="Garamond" w:hAnsi="Garamond"/>
          <w:sz w:val="36"/>
          <w:szCs w:val="36"/>
        </w:rPr>
        <w:t xml:space="preserve"> cit., p. 53.</w:t>
      </w:r>
    </w:p>
    <w:p w:rsidR="005579E5" w:rsidRPr="007F20FD" w:rsidRDefault="005579E5" w:rsidP="005579E5">
      <w:pPr>
        <w:pStyle w:val="Testonotaapidipagina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7. </w:t>
      </w:r>
      <w:r w:rsidRPr="007F20FD">
        <w:rPr>
          <w:rFonts w:ascii="Garamond" w:hAnsi="Garamond"/>
          <w:sz w:val="36"/>
          <w:szCs w:val="36"/>
        </w:rPr>
        <w:t xml:space="preserve">Matteo Marchesini, </w:t>
      </w:r>
      <w:r w:rsidRPr="007F20FD">
        <w:rPr>
          <w:rFonts w:ascii="Garamond" w:hAnsi="Garamond"/>
          <w:i/>
          <w:sz w:val="36"/>
          <w:szCs w:val="36"/>
        </w:rPr>
        <w:t>Premessa</w:t>
      </w:r>
      <w:r w:rsidRPr="007F20FD">
        <w:rPr>
          <w:rFonts w:ascii="Garamond" w:hAnsi="Garamond"/>
          <w:sz w:val="36"/>
          <w:szCs w:val="36"/>
        </w:rPr>
        <w:t xml:space="preserve"> a </w:t>
      </w:r>
      <w:r w:rsidRPr="007F20FD">
        <w:rPr>
          <w:rFonts w:ascii="Garamond" w:hAnsi="Garamond"/>
          <w:i/>
          <w:sz w:val="36"/>
          <w:szCs w:val="36"/>
        </w:rPr>
        <w:t>Da Pascoli a Busi. Letterati e letteratura in Italia</w:t>
      </w:r>
      <w:r w:rsidRPr="007F20FD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7F20FD">
        <w:rPr>
          <w:rFonts w:ascii="Garamond" w:hAnsi="Garamond"/>
          <w:sz w:val="36"/>
          <w:szCs w:val="36"/>
        </w:rPr>
        <w:t>Quodlibet</w:t>
      </w:r>
      <w:proofErr w:type="spellEnd"/>
      <w:r w:rsidRPr="007F20FD">
        <w:rPr>
          <w:rFonts w:ascii="Garamond" w:hAnsi="Garamond"/>
          <w:sz w:val="36"/>
          <w:szCs w:val="36"/>
        </w:rPr>
        <w:t>, 2014, p.12.</w:t>
      </w:r>
    </w:p>
    <w:p w:rsidR="00E7199A" w:rsidRDefault="00E7199A" w:rsidP="005579E5">
      <w:pPr>
        <w:pStyle w:val="Testonotaapidipagina"/>
        <w:ind w:left="360"/>
        <w:rPr>
          <w:rFonts w:ascii="Garamond" w:hAnsi="Garamond"/>
          <w:i/>
          <w:sz w:val="36"/>
          <w:szCs w:val="36"/>
        </w:rPr>
      </w:pPr>
    </w:p>
    <w:p w:rsidR="005579E5" w:rsidRDefault="009F5D74" w:rsidP="005579E5">
      <w:pPr>
        <w:pStyle w:val="Testonotaapidipagina"/>
        <w:ind w:left="360"/>
        <w:rPr>
          <w:rFonts w:ascii="Garamond" w:hAnsi="Garamond"/>
          <w:i/>
          <w:sz w:val="36"/>
          <w:szCs w:val="36"/>
        </w:rPr>
      </w:pPr>
      <w:r w:rsidRPr="009F5D74">
        <w:rPr>
          <w:rFonts w:ascii="Garamond" w:hAnsi="Garamond"/>
          <w:i/>
          <w:sz w:val="36"/>
          <w:szCs w:val="36"/>
        </w:rPr>
        <w:t>Tre paragrafi sulla paura della critica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H. Pinter, </w:t>
      </w:r>
      <w:r w:rsidRPr="00FF5B43">
        <w:rPr>
          <w:rFonts w:ascii="Garamond" w:hAnsi="Garamond"/>
          <w:i/>
          <w:sz w:val="36"/>
          <w:szCs w:val="36"/>
        </w:rPr>
        <w:t>Il ritorno a casa</w:t>
      </w:r>
      <w:r w:rsidRPr="00FF5B43">
        <w:rPr>
          <w:rFonts w:ascii="Garamond" w:hAnsi="Garamond"/>
          <w:sz w:val="36"/>
          <w:szCs w:val="36"/>
        </w:rPr>
        <w:t xml:space="preserve">, in Id., </w:t>
      </w:r>
      <w:r w:rsidRPr="00FF5B43">
        <w:rPr>
          <w:rFonts w:ascii="Garamond" w:hAnsi="Garamond"/>
          <w:i/>
          <w:sz w:val="36"/>
          <w:szCs w:val="36"/>
        </w:rPr>
        <w:t>Teatro</w:t>
      </w:r>
      <w:r w:rsidRPr="00FF5B43">
        <w:rPr>
          <w:rFonts w:ascii="Garamond" w:hAnsi="Garamond"/>
          <w:sz w:val="36"/>
          <w:szCs w:val="36"/>
        </w:rPr>
        <w:t xml:space="preserve">, Torino, Einaudi, 1972, p. 385. </w:t>
      </w:r>
    </w:p>
    <w:p w:rsidR="00E7199A" w:rsidRPr="00E7199A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36"/>
          <w:szCs w:val="36"/>
        </w:rPr>
      </w:pPr>
      <w:r w:rsidRPr="00E7199A">
        <w:rPr>
          <w:rFonts w:ascii="Garamond" w:hAnsi="Garamond"/>
          <w:sz w:val="36"/>
          <w:szCs w:val="36"/>
        </w:rPr>
        <w:t>Ibidem.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A. </w:t>
      </w:r>
      <w:proofErr w:type="spellStart"/>
      <w:r w:rsidRPr="00FF5B43">
        <w:rPr>
          <w:rFonts w:ascii="Garamond" w:hAnsi="Garamond"/>
          <w:sz w:val="36"/>
          <w:szCs w:val="36"/>
        </w:rPr>
        <w:t>Berardinelli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r w:rsidRPr="00FF5B43">
        <w:rPr>
          <w:rFonts w:ascii="Garamond" w:hAnsi="Garamond"/>
          <w:i/>
          <w:sz w:val="36"/>
          <w:szCs w:val="36"/>
        </w:rPr>
        <w:t>La forma del saggio. Definizione e attualità di un genere letterario</w:t>
      </w:r>
      <w:r w:rsidRPr="00FF5B43">
        <w:rPr>
          <w:rFonts w:ascii="Garamond" w:hAnsi="Garamond"/>
          <w:sz w:val="36"/>
          <w:szCs w:val="36"/>
        </w:rPr>
        <w:t xml:space="preserve">, Venezia, Marsilio, 2002, p. 22. </w:t>
      </w:r>
    </w:p>
    <w:p w:rsidR="00E7199A" w:rsidRPr="00E7199A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36"/>
          <w:szCs w:val="36"/>
        </w:rPr>
      </w:pPr>
      <w:r w:rsidRPr="00E7199A">
        <w:rPr>
          <w:rFonts w:ascii="Garamond" w:hAnsi="Garamond"/>
          <w:sz w:val="36"/>
          <w:szCs w:val="36"/>
        </w:rPr>
        <w:t>Ivi, pp. 47-48.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G. Bollati, </w:t>
      </w:r>
      <w:r w:rsidRPr="00FF5B43">
        <w:rPr>
          <w:rFonts w:ascii="Garamond" w:hAnsi="Garamond"/>
          <w:i/>
          <w:sz w:val="36"/>
          <w:szCs w:val="36"/>
        </w:rPr>
        <w:t>L’italiano. Il carattere nazionale come storia e come invenzione</w:t>
      </w:r>
      <w:r w:rsidRPr="00FF5B43">
        <w:rPr>
          <w:rFonts w:ascii="Garamond" w:hAnsi="Garamond"/>
          <w:sz w:val="36"/>
          <w:szCs w:val="36"/>
        </w:rPr>
        <w:t xml:space="preserve">, Torino, Einaudi, 1996, p. 140.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K. G. Just, </w:t>
      </w:r>
      <w:r w:rsidRPr="00FF5B43">
        <w:rPr>
          <w:rFonts w:ascii="Garamond" w:hAnsi="Garamond"/>
          <w:i/>
          <w:sz w:val="36"/>
          <w:szCs w:val="36"/>
        </w:rPr>
        <w:t>Caratteristiche, contenuti e forme del saggio</w:t>
      </w:r>
      <w:r w:rsidRPr="00FF5B43">
        <w:rPr>
          <w:rFonts w:ascii="Garamond" w:hAnsi="Garamond"/>
          <w:sz w:val="36"/>
          <w:szCs w:val="36"/>
        </w:rPr>
        <w:t xml:space="preserve">, in </w:t>
      </w:r>
      <w:r w:rsidRPr="00FF5B43">
        <w:rPr>
          <w:rFonts w:ascii="Garamond" w:hAnsi="Garamond"/>
          <w:i/>
          <w:sz w:val="36"/>
          <w:szCs w:val="36"/>
        </w:rPr>
        <w:t>Il saggio nella cultura tedesca del ’900</w:t>
      </w:r>
      <w:r w:rsidRPr="00FF5B43">
        <w:rPr>
          <w:rFonts w:ascii="Garamond" w:hAnsi="Garamond"/>
          <w:sz w:val="36"/>
          <w:szCs w:val="36"/>
        </w:rPr>
        <w:t xml:space="preserve">, a cura di S. </w:t>
      </w:r>
      <w:proofErr w:type="spellStart"/>
      <w:r w:rsidRPr="00FF5B43">
        <w:rPr>
          <w:rFonts w:ascii="Garamond" w:hAnsi="Garamond"/>
          <w:sz w:val="36"/>
          <w:szCs w:val="36"/>
        </w:rPr>
        <w:t>Benazzi</w:t>
      </w:r>
      <w:proofErr w:type="spellEnd"/>
      <w:r w:rsidRPr="00FF5B43">
        <w:rPr>
          <w:rFonts w:ascii="Garamond" w:hAnsi="Garamond"/>
          <w:sz w:val="36"/>
          <w:szCs w:val="36"/>
        </w:rPr>
        <w:t xml:space="preserve"> e P. </w:t>
      </w:r>
      <w:proofErr w:type="spellStart"/>
      <w:r w:rsidRPr="00FF5B43">
        <w:rPr>
          <w:rFonts w:ascii="Garamond" w:hAnsi="Garamond"/>
          <w:sz w:val="36"/>
          <w:szCs w:val="36"/>
        </w:rPr>
        <w:t>Pullega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Bologna, Cappelli, 1989, p. 75.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C. </w:t>
      </w:r>
      <w:proofErr w:type="spellStart"/>
      <w:r w:rsidRPr="00FF5B43">
        <w:rPr>
          <w:rFonts w:ascii="Garamond" w:hAnsi="Garamond"/>
          <w:sz w:val="36"/>
          <w:szCs w:val="36"/>
        </w:rPr>
        <w:t>Dionisotti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r w:rsidRPr="00FF5B43">
        <w:rPr>
          <w:rFonts w:ascii="Garamond" w:hAnsi="Garamond"/>
          <w:i/>
          <w:sz w:val="36"/>
          <w:szCs w:val="36"/>
        </w:rPr>
        <w:t>Storia e geografia della letteratura italiana</w:t>
      </w:r>
      <w:r w:rsidRPr="00FF5B43">
        <w:rPr>
          <w:rFonts w:ascii="Garamond" w:hAnsi="Garamond"/>
          <w:sz w:val="36"/>
          <w:szCs w:val="36"/>
        </w:rPr>
        <w:t xml:space="preserve">, Torino, Einaudi, 1967, p. 88. </w:t>
      </w:r>
    </w:p>
    <w:p w:rsidR="00E7199A" w:rsidRPr="00E7199A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36"/>
          <w:szCs w:val="36"/>
        </w:rPr>
      </w:pPr>
      <w:r w:rsidRPr="00E7199A">
        <w:rPr>
          <w:rFonts w:ascii="Garamond" w:hAnsi="Garamond"/>
          <w:sz w:val="36"/>
          <w:szCs w:val="36"/>
        </w:rPr>
        <w:t>Ibidem.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A. </w:t>
      </w:r>
      <w:proofErr w:type="spellStart"/>
      <w:r w:rsidRPr="00FF5B43">
        <w:rPr>
          <w:rFonts w:ascii="Garamond" w:hAnsi="Garamond"/>
          <w:sz w:val="36"/>
          <w:szCs w:val="36"/>
        </w:rPr>
        <w:t>Berardinelli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r w:rsidRPr="00FF5B43">
        <w:rPr>
          <w:rFonts w:ascii="Garamond" w:hAnsi="Garamond"/>
          <w:i/>
          <w:sz w:val="36"/>
          <w:szCs w:val="36"/>
        </w:rPr>
        <w:t>La forma del saggio</w:t>
      </w:r>
      <w:r w:rsidRPr="00FF5B43">
        <w:rPr>
          <w:rFonts w:ascii="Garamond" w:hAnsi="Garamond"/>
          <w:sz w:val="36"/>
          <w:szCs w:val="36"/>
        </w:rPr>
        <w:t xml:space="preserve"> cit., p. 177. </w:t>
      </w:r>
    </w:p>
    <w:p w:rsidR="00E7199A" w:rsidRPr="00FF5B43" w:rsidRDefault="00E7199A" w:rsidP="00E373B5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T. W. Adorno, </w:t>
      </w:r>
      <w:r w:rsidRPr="00FF5B43">
        <w:rPr>
          <w:rFonts w:ascii="Garamond" w:hAnsi="Garamond"/>
          <w:i/>
          <w:sz w:val="36"/>
          <w:szCs w:val="36"/>
        </w:rPr>
        <w:t>Il saggio come forma</w:t>
      </w:r>
      <w:r w:rsidRPr="00FF5B43">
        <w:rPr>
          <w:rFonts w:ascii="Garamond" w:hAnsi="Garamond"/>
          <w:sz w:val="36"/>
          <w:szCs w:val="36"/>
        </w:rPr>
        <w:t xml:space="preserve">, in </w:t>
      </w:r>
      <w:r w:rsidRPr="00FF5B43">
        <w:rPr>
          <w:rFonts w:ascii="Garamond" w:hAnsi="Garamond"/>
          <w:i/>
          <w:sz w:val="36"/>
          <w:szCs w:val="36"/>
        </w:rPr>
        <w:t>Note per la letteratura 1943-1961</w:t>
      </w:r>
      <w:r w:rsidRPr="00FF5B43">
        <w:rPr>
          <w:rFonts w:ascii="Garamond" w:hAnsi="Garamond"/>
          <w:sz w:val="36"/>
          <w:szCs w:val="36"/>
        </w:rPr>
        <w:t>, Torino, Einaudi, 979, p. 6.</w:t>
      </w:r>
    </w:p>
    <w:p w:rsidR="00E7199A" w:rsidRPr="00E7199A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36"/>
          <w:szCs w:val="36"/>
        </w:rPr>
      </w:pPr>
      <w:r w:rsidRPr="00E7199A">
        <w:rPr>
          <w:rFonts w:ascii="Garamond" w:hAnsi="Garamond"/>
          <w:sz w:val="36"/>
          <w:szCs w:val="36"/>
        </w:rPr>
        <w:t xml:space="preserve">P. V. </w:t>
      </w:r>
      <w:proofErr w:type="spellStart"/>
      <w:r w:rsidRPr="00E7199A">
        <w:rPr>
          <w:rFonts w:ascii="Garamond" w:hAnsi="Garamond"/>
          <w:sz w:val="36"/>
          <w:szCs w:val="36"/>
        </w:rPr>
        <w:t>Mengaldo</w:t>
      </w:r>
      <w:proofErr w:type="spellEnd"/>
      <w:r w:rsidRPr="00E7199A">
        <w:rPr>
          <w:rFonts w:ascii="Garamond" w:hAnsi="Garamond"/>
          <w:sz w:val="36"/>
          <w:szCs w:val="36"/>
        </w:rPr>
        <w:t xml:space="preserve">, </w:t>
      </w:r>
      <w:r w:rsidRPr="00E7199A">
        <w:rPr>
          <w:rFonts w:ascii="Garamond" w:hAnsi="Garamond"/>
          <w:i/>
          <w:sz w:val="36"/>
          <w:szCs w:val="36"/>
        </w:rPr>
        <w:t>“Critica” e scuola</w:t>
      </w:r>
      <w:r w:rsidRPr="00E7199A">
        <w:rPr>
          <w:rFonts w:ascii="Garamond" w:hAnsi="Garamond"/>
          <w:sz w:val="36"/>
          <w:szCs w:val="36"/>
        </w:rPr>
        <w:t xml:space="preserve">, in </w:t>
      </w:r>
      <w:r w:rsidRPr="00E7199A">
        <w:rPr>
          <w:rFonts w:ascii="Garamond" w:hAnsi="Garamond"/>
          <w:i/>
          <w:sz w:val="36"/>
          <w:szCs w:val="36"/>
        </w:rPr>
        <w:t>Giudizi di valore</w:t>
      </w:r>
      <w:r w:rsidRPr="00E7199A">
        <w:rPr>
          <w:rFonts w:ascii="Garamond" w:hAnsi="Garamond"/>
          <w:sz w:val="36"/>
          <w:szCs w:val="36"/>
        </w:rPr>
        <w:t xml:space="preserve">, Torino, Einaudi, 1999, p. 96. Sul tema della critica attuale è di particolare spessore ed efficacia l’intervento di Mario </w:t>
      </w:r>
      <w:proofErr w:type="spellStart"/>
      <w:r w:rsidRPr="00E7199A">
        <w:rPr>
          <w:rFonts w:ascii="Garamond" w:hAnsi="Garamond"/>
          <w:sz w:val="36"/>
          <w:szCs w:val="36"/>
        </w:rPr>
        <w:t>Lavagetto</w:t>
      </w:r>
      <w:proofErr w:type="spellEnd"/>
      <w:r w:rsidRPr="00E7199A">
        <w:rPr>
          <w:rFonts w:ascii="Garamond" w:hAnsi="Garamond"/>
          <w:sz w:val="36"/>
          <w:szCs w:val="36"/>
        </w:rPr>
        <w:t xml:space="preserve">, </w:t>
      </w:r>
      <w:r w:rsidRPr="00E7199A">
        <w:rPr>
          <w:rFonts w:ascii="Garamond" w:hAnsi="Garamond"/>
          <w:i/>
          <w:sz w:val="36"/>
          <w:szCs w:val="36"/>
        </w:rPr>
        <w:t>Eutanasia della critica</w:t>
      </w:r>
      <w:r w:rsidRPr="00E7199A">
        <w:rPr>
          <w:rFonts w:ascii="Garamond" w:hAnsi="Garamond"/>
          <w:sz w:val="36"/>
          <w:szCs w:val="36"/>
        </w:rPr>
        <w:t>, Torino, Einaudi, 2005.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lastRenderedPageBreak/>
        <w:t xml:space="preserve">F. Fortini, “Critica”, in </w:t>
      </w:r>
      <w:r w:rsidRPr="00FF5B43">
        <w:rPr>
          <w:rFonts w:ascii="Garamond" w:hAnsi="Garamond"/>
          <w:i/>
          <w:sz w:val="36"/>
          <w:szCs w:val="36"/>
        </w:rPr>
        <w:t>Ventiquattro voci per un dizionario di lettere. Breve guida a un buon uso dell’alfabeto</w:t>
      </w:r>
      <w:r w:rsidRPr="00FF5B43">
        <w:rPr>
          <w:rFonts w:ascii="Garamond" w:hAnsi="Garamond"/>
          <w:sz w:val="36"/>
          <w:szCs w:val="36"/>
        </w:rPr>
        <w:t xml:space="preserve">, Milano, Il Saggiatore, 1968, p. 162.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>T. W. Adorno</w:t>
      </w:r>
      <w:r w:rsidRPr="00FF5B43">
        <w:rPr>
          <w:rFonts w:ascii="Garamond" w:hAnsi="Garamond"/>
          <w:i/>
          <w:sz w:val="36"/>
          <w:szCs w:val="36"/>
        </w:rPr>
        <w:t>, Il carattere di feticcio in musica e il regresso dell’ascolto</w:t>
      </w:r>
      <w:r w:rsidRPr="00FF5B43">
        <w:rPr>
          <w:rFonts w:ascii="Garamond" w:hAnsi="Garamond"/>
          <w:sz w:val="36"/>
          <w:szCs w:val="36"/>
        </w:rPr>
        <w:t xml:space="preserve">, in </w:t>
      </w:r>
      <w:r w:rsidRPr="00FF5B43">
        <w:rPr>
          <w:rFonts w:ascii="Garamond" w:hAnsi="Garamond"/>
          <w:i/>
          <w:sz w:val="36"/>
          <w:szCs w:val="36"/>
        </w:rPr>
        <w:t>Dissonanze</w:t>
      </w:r>
      <w:r w:rsidRPr="00FF5B43">
        <w:rPr>
          <w:rFonts w:ascii="Garamond" w:hAnsi="Garamond"/>
          <w:sz w:val="36"/>
          <w:szCs w:val="36"/>
        </w:rPr>
        <w:t xml:space="preserve">, a cura di G. Manzoni, Milano, Feltrinelli, 1974, p. 33.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14 Su Adorno e la musica “popolare” vedi T. W. Adorno, </w:t>
      </w:r>
      <w:r w:rsidRPr="00FF5B43">
        <w:rPr>
          <w:rFonts w:ascii="Garamond" w:hAnsi="Garamond"/>
          <w:i/>
          <w:sz w:val="36"/>
          <w:szCs w:val="36"/>
        </w:rPr>
        <w:t>Sulla “‘</w:t>
      </w:r>
      <w:proofErr w:type="spellStart"/>
      <w:r w:rsidRPr="00FF5B43">
        <w:rPr>
          <w:rFonts w:ascii="Garamond" w:hAnsi="Garamond"/>
          <w:i/>
          <w:sz w:val="36"/>
          <w:szCs w:val="36"/>
        </w:rPr>
        <w:t>Popular</w:t>
      </w:r>
      <w:proofErr w:type="spellEnd"/>
      <w:r w:rsidRPr="00FF5B43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FF5B43">
        <w:rPr>
          <w:rFonts w:ascii="Garamond" w:hAnsi="Garamond"/>
          <w:i/>
          <w:sz w:val="36"/>
          <w:szCs w:val="36"/>
        </w:rPr>
        <w:t>music</w:t>
      </w:r>
      <w:proofErr w:type="spellEnd"/>
      <w:r w:rsidRPr="00FF5B43">
        <w:rPr>
          <w:rFonts w:ascii="Garamond" w:hAnsi="Garamond"/>
          <w:i/>
          <w:sz w:val="36"/>
          <w:szCs w:val="36"/>
        </w:rPr>
        <w:t>”</w:t>
      </w:r>
      <w:r w:rsidRPr="00FF5B43">
        <w:rPr>
          <w:rFonts w:ascii="Garamond" w:hAnsi="Garamond"/>
          <w:sz w:val="36"/>
          <w:szCs w:val="36"/>
        </w:rPr>
        <w:t xml:space="preserve">, a cura di M. Santoro, Roma, Armando, 2004 (in particolare la “Presentazione del curatore”, pp. 35-43).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>T. W. Adorno</w:t>
      </w:r>
      <w:r w:rsidRPr="00FF5B43">
        <w:rPr>
          <w:rFonts w:ascii="Garamond" w:hAnsi="Garamond"/>
          <w:i/>
          <w:sz w:val="36"/>
          <w:szCs w:val="36"/>
        </w:rPr>
        <w:t>, Il carattere...</w:t>
      </w:r>
      <w:r w:rsidRPr="00FF5B43">
        <w:rPr>
          <w:rFonts w:ascii="Garamond" w:hAnsi="Garamond"/>
          <w:sz w:val="36"/>
          <w:szCs w:val="36"/>
        </w:rPr>
        <w:t xml:space="preserve"> cit., p. 10.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F. Fortini, “Critica” cit., p. 159.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>Tale è la definizione del prodotto culturale nella cornice della società “</w:t>
      </w:r>
      <w:proofErr w:type="spellStart"/>
      <w:r w:rsidRPr="00FF5B43">
        <w:rPr>
          <w:rFonts w:ascii="Garamond" w:hAnsi="Garamond"/>
          <w:sz w:val="36"/>
          <w:szCs w:val="36"/>
        </w:rPr>
        <w:t>iper-industriale</w:t>
      </w:r>
      <w:proofErr w:type="spellEnd"/>
      <w:r w:rsidRPr="00FF5B43">
        <w:rPr>
          <w:rFonts w:ascii="Garamond" w:hAnsi="Garamond"/>
          <w:sz w:val="36"/>
          <w:szCs w:val="36"/>
        </w:rPr>
        <w:t xml:space="preserve">” secondo B. </w:t>
      </w:r>
      <w:proofErr w:type="spellStart"/>
      <w:r w:rsidRPr="00FF5B43">
        <w:rPr>
          <w:rFonts w:ascii="Garamond" w:hAnsi="Garamond"/>
          <w:sz w:val="36"/>
          <w:szCs w:val="36"/>
        </w:rPr>
        <w:t>Stiegler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che riprende il termine da </w:t>
      </w:r>
      <w:proofErr w:type="spellStart"/>
      <w:r w:rsidRPr="00FF5B43">
        <w:rPr>
          <w:rFonts w:ascii="Garamond" w:hAnsi="Garamond"/>
          <w:sz w:val="36"/>
          <w:szCs w:val="36"/>
        </w:rPr>
        <w:t>Husserl</w:t>
      </w:r>
      <w:proofErr w:type="spellEnd"/>
      <w:r w:rsidRPr="00FF5B43">
        <w:rPr>
          <w:rFonts w:ascii="Garamond" w:hAnsi="Garamond"/>
          <w:sz w:val="36"/>
          <w:szCs w:val="36"/>
        </w:rPr>
        <w:t xml:space="preserve"> (cfr. B. </w:t>
      </w:r>
      <w:proofErr w:type="spellStart"/>
      <w:r w:rsidRPr="00FF5B43">
        <w:rPr>
          <w:rFonts w:ascii="Garamond" w:hAnsi="Garamond"/>
          <w:sz w:val="36"/>
          <w:szCs w:val="36"/>
        </w:rPr>
        <w:t>Stiegler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r w:rsidRPr="00FF5B43">
        <w:rPr>
          <w:rFonts w:ascii="Garamond" w:hAnsi="Garamond"/>
          <w:i/>
          <w:sz w:val="36"/>
          <w:szCs w:val="36"/>
        </w:rPr>
        <w:t xml:space="preserve">De la misère </w:t>
      </w:r>
      <w:proofErr w:type="spellStart"/>
      <w:r w:rsidRPr="00FF5B43">
        <w:rPr>
          <w:rFonts w:ascii="Garamond" w:hAnsi="Garamond"/>
          <w:i/>
          <w:sz w:val="36"/>
          <w:szCs w:val="36"/>
        </w:rPr>
        <w:t>symbolique</w:t>
      </w:r>
      <w:proofErr w:type="spellEnd"/>
      <w:r w:rsidRPr="00FF5B43">
        <w:rPr>
          <w:rFonts w:ascii="Garamond" w:hAnsi="Garamond"/>
          <w:i/>
          <w:sz w:val="36"/>
          <w:szCs w:val="36"/>
        </w:rPr>
        <w:t xml:space="preserve">. I. L’époque </w:t>
      </w:r>
      <w:proofErr w:type="spellStart"/>
      <w:r w:rsidRPr="00FF5B43">
        <w:rPr>
          <w:rFonts w:ascii="Garamond" w:hAnsi="Garamond"/>
          <w:i/>
          <w:sz w:val="36"/>
          <w:szCs w:val="36"/>
        </w:rPr>
        <w:t>hyperindustrielle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proofErr w:type="spellStart"/>
      <w:r w:rsidRPr="00FF5B43">
        <w:rPr>
          <w:rFonts w:ascii="Garamond" w:hAnsi="Garamond"/>
          <w:sz w:val="36"/>
          <w:szCs w:val="36"/>
        </w:rPr>
        <w:t>Paris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Galilée, 2004. Una sintesi in B. </w:t>
      </w:r>
      <w:proofErr w:type="spellStart"/>
      <w:r w:rsidRPr="00FF5B43">
        <w:rPr>
          <w:rFonts w:ascii="Garamond" w:hAnsi="Garamond"/>
          <w:sz w:val="36"/>
          <w:szCs w:val="36"/>
        </w:rPr>
        <w:t>Stiegler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r w:rsidRPr="00FF5B43">
        <w:rPr>
          <w:rFonts w:ascii="Garamond" w:hAnsi="Garamond"/>
          <w:i/>
          <w:sz w:val="36"/>
          <w:szCs w:val="36"/>
        </w:rPr>
        <w:t>Soffocando il desiderio, le industrie culturali liquidano l’individuo</w:t>
      </w:r>
      <w:r w:rsidRPr="00FF5B43">
        <w:rPr>
          <w:rFonts w:ascii="Garamond" w:hAnsi="Garamond"/>
          <w:sz w:val="36"/>
          <w:szCs w:val="36"/>
        </w:rPr>
        <w:t xml:space="preserve">, in «Le monde </w:t>
      </w:r>
      <w:proofErr w:type="spellStart"/>
      <w:r w:rsidRPr="00FF5B43">
        <w:rPr>
          <w:rFonts w:ascii="Garamond" w:hAnsi="Garamond"/>
          <w:sz w:val="36"/>
          <w:szCs w:val="36"/>
        </w:rPr>
        <w:t>diplomatique-il</w:t>
      </w:r>
      <w:proofErr w:type="spellEnd"/>
      <w:r w:rsidRPr="00FF5B43">
        <w:rPr>
          <w:rFonts w:ascii="Garamond" w:hAnsi="Garamond"/>
          <w:sz w:val="36"/>
          <w:szCs w:val="36"/>
        </w:rPr>
        <w:t xml:space="preserve"> manifesto», XI, 6, giugno 2004, pp. 16-17).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Vale la pena rammentare che “jockey” è l’italiano “fantino”: il concetto è che il presentatore porta alla vittoria il suo “cavallo”.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Lu </w:t>
      </w:r>
      <w:proofErr w:type="spellStart"/>
      <w:r w:rsidRPr="00FF5B43">
        <w:rPr>
          <w:rFonts w:ascii="Garamond" w:hAnsi="Garamond"/>
          <w:sz w:val="36"/>
          <w:szCs w:val="36"/>
        </w:rPr>
        <w:t>Hsün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“Prima che arrivi il genio”, in </w:t>
      </w:r>
      <w:r w:rsidRPr="00FF5B43">
        <w:rPr>
          <w:rFonts w:ascii="Garamond" w:hAnsi="Garamond"/>
          <w:i/>
          <w:sz w:val="36"/>
          <w:szCs w:val="36"/>
        </w:rPr>
        <w:t>La falsa libertà</w:t>
      </w:r>
      <w:r w:rsidRPr="00FF5B43">
        <w:rPr>
          <w:rFonts w:ascii="Garamond" w:hAnsi="Garamond"/>
          <w:sz w:val="36"/>
          <w:szCs w:val="36"/>
        </w:rPr>
        <w:t xml:space="preserve">, a cura di E. Masi, Torino, Einaudi, 1968, p. 40. </w:t>
      </w:r>
    </w:p>
    <w:p w:rsidR="00E7199A" w:rsidRPr="00FF5B43" w:rsidRDefault="00E7199A" w:rsidP="00FF5B43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sz w:val="36"/>
          <w:szCs w:val="36"/>
        </w:rPr>
      </w:pPr>
      <w:r w:rsidRPr="00FF5B43">
        <w:rPr>
          <w:rFonts w:ascii="Garamond" w:hAnsi="Garamond"/>
          <w:sz w:val="36"/>
          <w:szCs w:val="36"/>
        </w:rPr>
        <w:t xml:space="preserve">N. </w:t>
      </w:r>
      <w:proofErr w:type="spellStart"/>
      <w:r w:rsidRPr="00FF5B43">
        <w:rPr>
          <w:rFonts w:ascii="Garamond" w:hAnsi="Garamond"/>
          <w:sz w:val="36"/>
          <w:szCs w:val="36"/>
        </w:rPr>
        <w:t>Hornby</w:t>
      </w:r>
      <w:proofErr w:type="spellEnd"/>
      <w:r w:rsidRPr="00FF5B43">
        <w:rPr>
          <w:rFonts w:ascii="Garamond" w:hAnsi="Garamond"/>
          <w:sz w:val="36"/>
          <w:szCs w:val="36"/>
        </w:rPr>
        <w:t xml:space="preserve">, </w:t>
      </w:r>
      <w:r w:rsidRPr="00FF5B43">
        <w:rPr>
          <w:rFonts w:ascii="Garamond" w:hAnsi="Garamond"/>
          <w:i/>
          <w:sz w:val="36"/>
          <w:szCs w:val="36"/>
        </w:rPr>
        <w:t>Genealogia della lettura</w:t>
      </w:r>
      <w:r w:rsidRPr="00FF5B43">
        <w:rPr>
          <w:rFonts w:ascii="Garamond" w:hAnsi="Garamond"/>
          <w:sz w:val="36"/>
          <w:szCs w:val="36"/>
        </w:rPr>
        <w:t xml:space="preserve">, «Internazionale», XI, 544, 18-24 giugno 2004 (poi in </w:t>
      </w:r>
      <w:proofErr w:type="spellStart"/>
      <w:r w:rsidRPr="00FF5B43">
        <w:rPr>
          <w:rFonts w:ascii="Garamond" w:hAnsi="Garamond"/>
          <w:sz w:val="36"/>
          <w:szCs w:val="36"/>
        </w:rPr>
        <w:t>xxx</w:t>
      </w:r>
      <w:proofErr w:type="spellEnd"/>
      <w:r w:rsidRPr="00FF5B43">
        <w:rPr>
          <w:rFonts w:ascii="Garamond" w:hAnsi="Garamond"/>
          <w:sz w:val="36"/>
          <w:szCs w:val="36"/>
        </w:rPr>
        <w:t xml:space="preserve">). </w:t>
      </w:r>
    </w:p>
    <w:p w:rsidR="00E7199A" w:rsidRPr="00FF5B43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56"/>
          <w:szCs w:val="56"/>
          <w:vertAlign w:val="subscript"/>
        </w:rPr>
      </w:pPr>
      <w:r w:rsidRPr="00FF5B43">
        <w:rPr>
          <w:rFonts w:ascii="Garamond" w:hAnsi="Garamond"/>
          <w:sz w:val="56"/>
          <w:szCs w:val="56"/>
          <w:vertAlign w:val="subscript"/>
        </w:rPr>
        <w:t xml:space="preserve">R. Luperini, </w:t>
      </w:r>
      <w:r w:rsidRPr="00FF5B43">
        <w:rPr>
          <w:rFonts w:ascii="Garamond" w:hAnsi="Garamond"/>
          <w:i/>
          <w:sz w:val="56"/>
          <w:szCs w:val="56"/>
          <w:vertAlign w:val="subscript"/>
        </w:rPr>
        <w:t>Intellettuali, non una voce</w:t>
      </w:r>
      <w:r w:rsidRPr="00FF5B43">
        <w:rPr>
          <w:rFonts w:ascii="Garamond" w:hAnsi="Garamond"/>
          <w:sz w:val="56"/>
          <w:szCs w:val="56"/>
          <w:vertAlign w:val="subscript"/>
        </w:rPr>
        <w:t xml:space="preserve">, </w:t>
      </w:r>
      <w:r w:rsidRPr="00FF5B43">
        <w:rPr>
          <w:rFonts w:ascii="Garamond" w:hAnsi="Garamond" w:cs="Calibri"/>
          <w:sz w:val="56"/>
          <w:szCs w:val="56"/>
          <w:vertAlign w:val="subscript"/>
        </w:rPr>
        <w:t>«</w:t>
      </w:r>
      <w:r w:rsidRPr="00FF5B43">
        <w:rPr>
          <w:rFonts w:ascii="Garamond" w:hAnsi="Garamond"/>
          <w:sz w:val="56"/>
          <w:szCs w:val="56"/>
          <w:vertAlign w:val="subscript"/>
        </w:rPr>
        <w:t>L’unità», 18 febbraio 2004.</w:t>
      </w:r>
    </w:p>
    <w:p w:rsidR="00E7199A" w:rsidRPr="00E7199A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36"/>
          <w:szCs w:val="36"/>
        </w:rPr>
      </w:pPr>
      <w:r w:rsidRPr="00E7199A">
        <w:rPr>
          <w:rFonts w:ascii="Garamond" w:hAnsi="Garamond"/>
          <w:sz w:val="36"/>
          <w:szCs w:val="36"/>
        </w:rPr>
        <w:t xml:space="preserve">Tra le eccezioni recenti va rammentato </w:t>
      </w:r>
      <w:proofErr w:type="spellStart"/>
      <w:r w:rsidRPr="00E7199A">
        <w:rPr>
          <w:rFonts w:ascii="Garamond" w:hAnsi="Garamond"/>
          <w:sz w:val="36"/>
          <w:szCs w:val="36"/>
        </w:rPr>
        <w:t>G.Ferroni</w:t>
      </w:r>
      <w:proofErr w:type="spellEnd"/>
      <w:r w:rsidRPr="00E7199A">
        <w:rPr>
          <w:rFonts w:ascii="Garamond" w:hAnsi="Garamond"/>
          <w:sz w:val="36"/>
          <w:szCs w:val="36"/>
        </w:rPr>
        <w:t xml:space="preserve">, </w:t>
      </w:r>
      <w:r w:rsidRPr="00E7199A">
        <w:rPr>
          <w:rFonts w:ascii="Garamond" w:hAnsi="Garamond"/>
          <w:i/>
          <w:sz w:val="36"/>
          <w:szCs w:val="36"/>
        </w:rPr>
        <w:t>Scritture a perdere</w:t>
      </w:r>
      <w:r w:rsidRPr="00E7199A">
        <w:rPr>
          <w:rFonts w:ascii="Garamond" w:hAnsi="Garamond"/>
          <w:sz w:val="36"/>
          <w:szCs w:val="36"/>
        </w:rPr>
        <w:t>, Bari, Laterza, 2010.</w:t>
      </w:r>
    </w:p>
    <w:p w:rsidR="009F5D74" w:rsidRDefault="00E7199A" w:rsidP="00FF5B43">
      <w:pPr>
        <w:pStyle w:val="Testonotaapidipagina"/>
        <w:numPr>
          <w:ilvl w:val="0"/>
          <w:numId w:val="2"/>
        </w:numPr>
        <w:rPr>
          <w:rFonts w:ascii="Garamond" w:hAnsi="Garamond"/>
          <w:sz w:val="36"/>
          <w:szCs w:val="36"/>
        </w:rPr>
      </w:pPr>
      <w:r w:rsidRPr="00E7199A">
        <w:rPr>
          <w:rFonts w:ascii="Garamond" w:hAnsi="Garamond"/>
          <w:sz w:val="36"/>
          <w:szCs w:val="36"/>
        </w:rPr>
        <w:lastRenderedPageBreak/>
        <w:t>Sul tema rinvio al mio</w:t>
      </w:r>
      <w:r w:rsidRPr="00E7199A">
        <w:rPr>
          <w:rFonts w:ascii="Garamond" w:hAnsi="Garamond"/>
          <w:i/>
          <w:sz w:val="36"/>
          <w:szCs w:val="36"/>
        </w:rPr>
        <w:t xml:space="preserve"> L’interruzione</w:t>
      </w:r>
      <w:r w:rsidR="00FF5B43">
        <w:rPr>
          <w:rFonts w:ascii="Garamond" w:hAnsi="Garamond"/>
          <w:sz w:val="36"/>
          <w:szCs w:val="36"/>
        </w:rPr>
        <w:t xml:space="preserve">, </w:t>
      </w:r>
      <w:r w:rsidRPr="00E7199A">
        <w:rPr>
          <w:rFonts w:ascii="Garamond" w:hAnsi="Garamond"/>
          <w:sz w:val="36"/>
          <w:szCs w:val="36"/>
        </w:rPr>
        <w:t>qui alle pagg. **</w:t>
      </w:r>
    </w:p>
    <w:p w:rsidR="007F7A51" w:rsidRPr="00B30123" w:rsidRDefault="007F7A51" w:rsidP="007F7A51">
      <w:pPr>
        <w:pStyle w:val="Testonotaapidipagina"/>
        <w:rPr>
          <w:rFonts w:ascii="Garamond" w:hAnsi="Garamond"/>
          <w:i/>
          <w:sz w:val="36"/>
          <w:szCs w:val="36"/>
        </w:rPr>
      </w:pPr>
      <w:r w:rsidRPr="00B30123">
        <w:rPr>
          <w:rFonts w:ascii="Garamond" w:hAnsi="Garamond"/>
          <w:i/>
          <w:sz w:val="36"/>
          <w:szCs w:val="36"/>
        </w:rPr>
        <w:t>Un libro di Bellocchio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</w:t>
      </w:r>
      <w:r w:rsidRPr="007F7A51">
        <w:rPr>
          <w:rFonts w:ascii="Garamond" w:hAnsi="Garamond"/>
          <w:sz w:val="36"/>
          <w:szCs w:val="36"/>
        </w:rPr>
        <w:t xml:space="preserve"> Vedi quanto scrive lo Stesso Bellocchio in «Essere o non essere cattivi», testo d'apertura di P. Bellocchio, </w:t>
      </w:r>
      <w:r w:rsidRPr="007F7A51">
        <w:rPr>
          <w:rFonts w:ascii="Garamond" w:hAnsi="Garamond"/>
          <w:i/>
          <w:iCs/>
          <w:sz w:val="36"/>
          <w:szCs w:val="36"/>
        </w:rPr>
        <w:t xml:space="preserve">Al di sotto della mischia, satire e saggi, Milano, Libri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Scheiwiller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 xml:space="preserve">, 2007, p. 11. 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bookmarkStart w:id="0" w:name="due"/>
      <w:bookmarkEnd w:id="0"/>
      <w:r w:rsidRPr="007F7A51">
        <w:rPr>
          <w:rFonts w:ascii="Garamond" w:hAnsi="Garamond"/>
          <w:sz w:val="36"/>
          <w:szCs w:val="36"/>
          <w:vertAlign w:val="superscript"/>
        </w:rPr>
        <w:t>2</w:t>
      </w:r>
      <w:r w:rsidRPr="007F7A51">
        <w:rPr>
          <w:rFonts w:ascii="Garamond" w:hAnsi="Garamond"/>
          <w:sz w:val="36"/>
          <w:szCs w:val="36"/>
        </w:rPr>
        <w:t xml:space="preserve"> Di sconfitta parla il finale del libro, l'ultima pagina del saggio </w:t>
      </w:r>
      <w:r w:rsidRPr="007F7A51">
        <w:rPr>
          <w:rFonts w:ascii="Garamond" w:hAnsi="Garamond"/>
          <w:i/>
          <w:iCs/>
          <w:sz w:val="36"/>
          <w:szCs w:val="36"/>
        </w:rPr>
        <w:t>Disperatamente italiano. Pasolini e la politica.</w:t>
      </w:r>
      <w:r w:rsidRPr="007F7A51">
        <w:rPr>
          <w:rFonts w:ascii="Garamond" w:hAnsi="Garamond"/>
          <w:sz w:val="36"/>
          <w:szCs w:val="36"/>
        </w:rPr>
        <w:t xml:space="preserve"> «La "fine della nostra storia", cioè della speranza politica, annunciata da Pasolini vent'anni prima, e ora davvero finiti, doveva coincidere con quella della sua privata esistenza» (p. 231). Scritte nel '99, queste parole rinviano il lettore al 1975, e l'orizzonte del discorso di Bellocchio comprende qui il fatale '78 per sporgersi fino al presente: «Poco più di due anni dopo la sua morte, ci sarebbero stati il rapimento e l'assassinio di Moro, la Dc già data per spacciata che risorge e governa per un altro decennio, l'avvento del </w:t>
      </w:r>
      <w:proofErr w:type="spellStart"/>
      <w:r w:rsidRPr="007F7A51">
        <w:rPr>
          <w:rFonts w:ascii="Garamond" w:hAnsi="Garamond"/>
          <w:sz w:val="36"/>
          <w:szCs w:val="36"/>
        </w:rPr>
        <w:t>craxismo</w:t>
      </w:r>
      <w:proofErr w:type="spellEnd"/>
      <w:r w:rsidRPr="007F7A51">
        <w:rPr>
          <w:rFonts w:ascii="Garamond" w:hAnsi="Garamond"/>
          <w:sz w:val="36"/>
          <w:szCs w:val="36"/>
        </w:rPr>
        <w:t>, il crollo dell'Urss e del comunismo, lo spappolamento ideologico, la continua degenerazione della moralità e del gusto, i romanzi di Eco, l'irresistibile e felice corsa all'</w:t>
      </w:r>
      <w:proofErr w:type="spellStart"/>
      <w:r w:rsidRPr="007F7A51">
        <w:rPr>
          <w:rFonts w:ascii="Garamond" w:hAnsi="Garamond"/>
          <w:sz w:val="36"/>
          <w:szCs w:val="36"/>
        </w:rPr>
        <w:t>involgarimenro</w:t>
      </w:r>
      <w:proofErr w:type="spellEnd"/>
      <w:r w:rsidRPr="007F7A51">
        <w:rPr>
          <w:rFonts w:ascii="Garamond" w:hAnsi="Garamond"/>
          <w:sz w:val="36"/>
          <w:szCs w:val="36"/>
        </w:rPr>
        <w:t xml:space="preserve"> e all'istupidimento... Pasolini che aveva già visto nella televisione lo strumento del "genocidio culturale", che cosa avrebbe ancora potuto dire contro la mostruosa telecrazia dell'ultimo ventennio?» </w:t>
      </w:r>
      <w:r w:rsidRPr="007F7A51">
        <w:rPr>
          <w:rFonts w:ascii="Garamond" w:hAnsi="Garamond"/>
          <w:i/>
          <w:iCs/>
          <w:sz w:val="36"/>
          <w:szCs w:val="36"/>
        </w:rPr>
        <w:t>[ibidem).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3</w:t>
      </w:r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To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 xml:space="preserve"> the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Person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Sitting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 xml:space="preserve"> in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darkness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>,</w:t>
      </w:r>
      <w:r w:rsidRPr="007F7A51">
        <w:rPr>
          <w:rFonts w:ascii="Garamond" w:hAnsi="Garamond"/>
          <w:sz w:val="36"/>
          <w:szCs w:val="36"/>
        </w:rPr>
        <w:t xml:space="preserve"> 1901 : la traduzione italiana si legge in Mark Twain, </w:t>
      </w:r>
      <w:r w:rsidRPr="007F7A51">
        <w:rPr>
          <w:rFonts w:ascii="Garamond" w:hAnsi="Garamond"/>
          <w:i/>
          <w:iCs/>
          <w:sz w:val="36"/>
          <w:szCs w:val="36"/>
        </w:rPr>
        <w:t xml:space="preserve">Alla persona che siede nelle tenebre.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Scrìtti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 xml:space="preserve"> sull'imperialismo,</w:t>
      </w:r>
      <w:r w:rsidRPr="007F7A51">
        <w:rPr>
          <w:rFonts w:ascii="Garamond" w:hAnsi="Garamond"/>
          <w:sz w:val="36"/>
          <w:szCs w:val="36"/>
        </w:rPr>
        <w:t xml:space="preserve"> a cura e con introduzione di A. Portelli, Santa Maria Capua </w:t>
      </w:r>
      <w:proofErr w:type="spellStart"/>
      <w:r w:rsidRPr="007F7A51">
        <w:rPr>
          <w:rFonts w:ascii="Garamond" w:hAnsi="Garamond"/>
          <w:sz w:val="36"/>
          <w:szCs w:val="36"/>
        </w:rPr>
        <w:t>Vetere</w:t>
      </w:r>
      <w:proofErr w:type="spellEnd"/>
      <w:r w:rsidRPr="007F7A51">
        <w:rPr>
          <w:rFonts w:ascii="Garamond" w:hAnsi="Garamond"/>
          <w:sz w:val="36"/>
          <w:szCs w:val="36"/>
        </w:rPr>
        <w:t>, Edizioni Spartaco, 2003, pp. 45-69.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4</w:t>
      </w:r>
      <w:r w:rsidRPr="007F7A51">
        <w:rPr>
          <w:rFonts w:ascii="Garamond" w:hAnsi="Garamond"/>
          <w:sz w:val="36"/>
          <w:szCs w:val="36"/>
        </w:rPr>
        <w:t xml:space="preserve"> Cfr. ancora </w:t>
      </w:r>
      <w:r w:rsidRPr="007F7A51">
        <w:rPr>
          <w:rFonts w:ascii="Garamond" w:hAnsi="Garamond"/>
          <w:i/>
          <w:iCs/>
          <w:sz w:val="36"/>
          <w:szCs w:val="36"/>
        </w:rPr>
        <w:t>Essere o non essere cattivi</w:t>
      </w:r>
      <w:r w:rsidRPr="007F7A51">
        <w:rPr>
          <w:rFonts w:ascii="Garamond" w:hAnsi="Garamond"/>
          <w:sz w:val="36"/>
          <w:szCs w:val="36"/>
        </w:rPr>
        <w:t xml:space="preserve"> cit., pp. 8-9.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5</w:t>
      </w:r>
      <w:r w:rsidRPr="007F7A51">
        <w:rPr>
          <w:rFonts w:ascii="Garamond" w:hAnsi="Garamond"/>
          <w:sz w:val="36"/>
          <w:szCs w:val="36"/>
        </w:rPr>
        <w:t xml:space="preserve"> P. Bellocchio, </w:t>
      </w:r>
      <w:r w:rsidRPr="007F7A51">
        <w:rPr>
          <w:rFonts w:ascii="Garamond" w:hAnsi="Garamond"/>
          <w:i/>
          <w:iCs/>
          <w:sz w:val="36"/>
          <w:szCs w:val="36"/>
        </w:rPr>
        <w:t>Dalla parte del torto,</w:t>
      </w:r>
      <w:r w:rsidRPr="007F7A51">
        <w:rPr>
          <w:rFonts w:ascii="Garamond" w:hAnsi="Garamond"/>
          <w:sz w:val="36"/>
          <w:szCs w:val="36"/>
        </w:rPr>
        <w:t xml:space="preserve"> Torino, Einaudi, 1989, p. 55.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lastRenderedPageBreak/>
        <w:t>6</w:t>
      </w:r>
      <w:r w:rsidRPr="007F7A51">
        <w:rPr>
          <w:rFonts w:ascii="Garamond" w:hAnsi="Garamond"/>
          <w:sz w:val="36"/>
          <w:szCs w:val="36"/>
        </w:rPr>
        <w:t xml:space="preserve"> G. D'Amo, «Ciò che dobbiamo pur chiamare fraternità. Satire e saggi di un moralista ostinato», in </w:t>
      </w:r>
      <w:r w:rsidRPr="007F7A51">
        <w:rPr>
          <w:rFonts w:ascii="Garamond" w:hAnsi="Garamond"/>
          <w:i/>
          <w:iCs/>
          <w:sz w:val="36"/>
          <w:szCs w:val="36"/>
        </w:rPr>
        <w:t>Dieci libri dell'anno 07/08. Letteratura e critica,</w:t>
      </w:r>
      <w:r w:rsidRPr="007F7A51">
        <w:rPr>
          <w:rFonts w:ascii="Garamond" w:hAnsi="Garamond"/>
          <w:sz w:val="36"/>
          <w:szCs w:val="36"/>
        </w:rPr>
        <w:t xml:space="preserve"> presentazione di A. </w:t>
      </w:r>
      <w:proofErr w:type="spellStart"/>
      <w:r w:rsidRPr="007F7A51">
        <w:rPr>
          <w:rFonts w:ascii="Garamond" w:hAnsi="Garamond"/>
          <w:sz w:val="36"/>
          <w:szCs w:val="36"/>
        </w:rPr>
        <w:t>Berardinelli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Milano, Libri </w:t>
      </w:r>
      <w:proofErr w:type="spellStart"/>
      <w:r w:rsidRPr="007F7A51">
        <w:rPr>
          <w:rFonts w:ascii="Garamond" w:hAnsi="Garamond"/>
          <w:sz w:val="36"/>
          <w:szCs w:val="36"/>
        </w:rPr>
        <w:t>Scheiwiller</w:t>
      </w:r>
      <w:proofErr w:type="spellEnd"/>
      <w:r w:rsidRPr="007F7A51">
        <w:rPr>
          <w:rFonts w:ascii="Garamond" w:hAnsi="Garamond"/>
          <w:sz w:val="36"/>
          <w:szCs w:val="36"/>
        </w:rPr>
        <w:t>, 2008.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7</w:t>
      </w:r>
      <w:r w:rsidRPr="007F7A51">
        <w:rPr>
          <w:rFonts w:ascii="Garamond" w:hAnsi="Garamond"/>
          <w:sz w:val="36"/>
          <w:szCs w:val="36"/>
        </w:rPr>
        <w:t xml:space="preserve"> P. Bellocchio, </w:t>
      </w:r>
      <w:r w:rsidRPr="007F7A51">
        <w:rPr>
          <w:rFonts w:ascii="Garamond" w:hAnsi="Garamond"/>
          <w:i/>
          <w:iCs/>
          <w:sz w:val="36"/>
          <w:szCs w:val="36"/>
        </w:rPr>
        <w:t>L'astuzia delle passioni. 1962-1983.</w:t>
      </w:r>
      <w:r w:rsidRPr="007F7A51">
        <w:rPr>
          <w:rFonts w:ascii="Garamond" w:hAnsi="Garamond"/>
          <w:sz w:val="36"/>
          <w:szCs w:val="36"/>
        </w:rPr>
        <w:t xml:space="preserve"> Milano, Rizzoli, 1995. Il titolo, come annotava Cesare Cases in una recensione («Indice dei libri del mese», 9 ottobre 1995) è «l'inversione di una famosa espressione hegeliana»: «Bellocchio è infatti contro </w:t>
      </w:r>
      <w:proofErr w:type="spellStart"/>
      <w:r w:rsidRPr="007F7A51">
        <w:rPr>
          <w:rFonts w:ascii="Garamond" w:hAnsi="Garamond"/>
          <w:sz w:val="36"/>
          <w:szCs w:val="36"/>
        </w:rPr>
        <w:t>Hegel</w:t>
      </w:r>
      <w:proofErr w:type="spellEnd"/>
      <w:r w:rsidRPr="007F7A51">
        <w:rPr>
          <w:rFonts w:ascii="Garamond" w:hAnsi="Garamond"/>
          <w:sz w:val="36"/>
          <w:szCs w:val="36"/>
        </w:rPr>
        <w:t xml:space="preserve"> e per Kierkegaard, contro la ragione e per la passione, contro l'universale e per il particolare» </w:t>
      </w:r>
      <w:r w:rsidRPr="007F7A51">
        <w:rPr>
          <w:rFonts w:ascii="Garamond" w:hAnsi="Garamond"/>
          <w:i/>
          <w:iCs/>
          <w:sz w:val="36"/>
          <w:szCs w:val="36"/>
        </w:rPr>
        <w:t>(ibidem).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 xml:space="preserve">8 </w:t>
      </w:r>
      <w:r w:rsidRPr="007F7A51">
        <w:rPr>
          <w:rFonts w:ascii="Garamond" w:hAnsi="Garamond"/>
          <w:sz w:val="36"/>
          <w:szCs w:val="36"/>
        </w:rPr>
        <w:t xml:space="preserve">Id., </w:t>
      </w:r>
      <w:r w:rsidRPr="007F7A51">
        <w:rPr>
          <w:rFonts w:ascii="Garamond" w:hAnsi="Garamond"/>
          <w:i/>
          <w:iCs/>
          <w:sz w:val="36"/>
          <w:szCs w:val="36"/>
        </w:rPr>
        <w:t>Eventualmente,</w:t>
      </w:r>
      <w:r w:rsidRPr="007F7A51">
        <w:rPr>
          <w:rFonts w:ascii="Garamond" w:hAnsi="Garamond"/>
          <w:sz w:val="36"/>
          <w:szCs w:val="36"/>
        </w:rPr>
        <w:t xml:space="preserve"> Milano, Rizzoli, 1993.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9</w:t>
      </w:r>
      <w:r w:rsidRPr="007F7A51">
        <w:rPr>
          <w:rFonts w:ascii="Garamond" w:hAnsi="Garamond"/>
          <w:sz w:val="36"/>
          <w:szCs w:val="36"/>
        </w:rPr>
        <w:t xml:space="preserve"> Basti ricordare in chiave politica </w:t>
      </w:r>
      <w:r w:rsidRPr="007F7A51">
        <w:rPr>
          <w:rFonts w:ascii="Garamond" w:hAnsi="Garamond"/>
          <w:i/>
          <w:iCs/>
          <w:sz w:val="36"/>
          <w:szCs w:val="36"/>
        </w:rPr>
        <w:t xml:space="preserve">Perché è stato condannato Aldo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Braibanti</w:t>
      </w:r>
      <w:proofErr w:type="spellEnd"/>
      <w:r w:rsidRPr="007F7A51">
        <w:rPr>
          <w:rFonts w:ascii="Garamond" w:hAnsi="Garamond"/>
          <w:sz w:val="36"/>
          <w:szCs w:val="36"/>
        </w:rPr>
        <w:t xml:space="preserve"> (1968), </w:t>
      </w:r>
      <w:r w:rsidRPr="007F7A51">
        <w:rPr>
          <w:rFonts w:ascii="Garamond" w:hAnsi="Garamond"/>
          <w:i/>
          <w:iCs/>
          <w:sz w:val="36"/>
          <w:szCs w:val="36"/>
        </w:rPr>
        <w:t>Riflessioni ad alta voce su terrorismo e potere</w:t>
      </w:r>
      <w:r w:rsidRPr="007F7A51">
        <w:rPr>
          <w:rFonts w:ascii="Garamond" w:hAnsi="Garamond"/>
          <w:sz w:val="36"/>
          <w:szCs w:val="36"/>
        </w:rPr>
        <w:t xml:space="preserve"> (1980); o in chiave critica</w:t>
      </w:r>
      <w:r w:rsidRPr="007F7A51">
        <w:rPr>
          <w:rFonts w:ascii="Garamond" w:hAnsi="Garamond"/>
          <w:i/>
          <w:iCs/>
          <w:sz w:val="36"/>
          <w:szCs w:val="36"/>
        </w:rPr>
        <w:t xml:space="preserve"> A proposito di Barry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Lindon</w:t>
      </w:r>
      <w:proofErr w:type="spellEnd"/>
      <w:r w:rsidRPr="007F7A51">
        <w:rPr>
          <w:rFonts w:ascii="Garamond" w:hAnsi="Garamond"/>
          <w:sz w:val="36"/>
          <w:szCs w:val="36"/>
        </w:rPr>
        <w:t xml:space="preserve"> (1977), pezzi che ancor oggi colpiscono per la lucidità e l'ampiezza d'orizzonte critico.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10</w:t>
      </w:r>
      <w:r w:rsidRPr="007F7A51">
        <w:rPr>
          <w:rFonts w:ascii="Garamond" w:hAnsi="Garamond"/>
          <w:sz w:val="36"/>
          <w:szCs w:val="36"/>
        </w:rPr>
        <w:t xml:space="preserve"> P. Bellocchio, </w:t>
      </w:r>
      <w:r w:rsidRPr="007F7A51">
        <w:rPr>
          <w:rFonts w:ascii="Garamond" w:hAnsi="Garamond"/>
          <w:i/>
          <w:iCs/>
          <w:sz w:val="36"/>
          <w:szCs w:val="36"/>
        </w:rPr>
        <w:t>Dalla parte del torto</w:t>
      </w:r>
      <w:r w:rsidRPr="007F7A51">
        <w:rPr>
          <w:rFonts w:ascii="Garamond" w:hAnsi="Garamond"/>
          <w:sz w:val="36"/>
          <w:szCs w:val="36"/>
        </w:rPr>
        <w:t xml:space="preserve"> cit., p. VIII.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</w:rPr>
        <w:t xml:space="preserve">" G. C. </w:t>
      </w:r>
      <w:proofErr w:type="spellStart"/>
      <w:r w:rsidRPr="007F7A51">
        <w:rPr>
          <w:rFonts w:ascii="Garamond" w:hAnsi="Garamond"/>
          <w:sz w:val="36"/>
          <w:szCs w:val="36"/>
        </w:rPr>
        <w:t>Lichtemberg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</w:t>
      </w:r>
      <w:r w:rsidRPr="007F7A51">
        <w:rPr>
          <w:rFonts w:ascii="Garamond" w:hAnsi="Garamond"/>
          <w:i/>
          <w:iCs/>
          <w:sz w:val="36"/>
          <w:szCs w:val="36"/>
        </w:rPr>
        <w:t>Osservazioni e pensieri,</w:t>
      </w:r>
      <w:r w:rsidRPr="007F7A51">
        <w:rPr>
          <w:rFonts w:ascii="Garamond" w:hAnsi="Garamond"/>
          <w:sz w:val="36"/>
          <w:szCs w:val="36"/>
        </w:rPr>
        <w:t xml:space="preserve"> scelta, introduzione e traduzione di N. </w:t>
      </w:r>
      <w:proofErr w:type="spellStart"/>
      <w:r w:rsidRPr="007F7A51">
        <w:rPr>
          <w:rFonts w:ascii="Garamond" w:hAnsi="Garamond"/>
          <w:sz w:val="36"/>
          <w:szCs w:val="36"/>
        </w:rPr>
        <w:t>Sàito</w:t>
      </w:r>
      <w:proofErr w:type="spellEnd"/>
      <w:r w:rsidRPr="007F7A51">
        <w:rPr>
          <w:rFonts w:ascii="Garamond" w:hAnsi="Garamond"/>
          <w:sz w:val="36"/>
          <w:szCs w:val="36"/>
        </w:rPr>
        <w:t>, Torino, Einaudi,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</w:rPr>
        <w:t>1975, p. 71.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12</w:t>
      </w:r>
      <w:r w:rsidRPr="007F7A51">
        <w:rPr>
          <w:rFonts w:ascii="Garamond" w:hAnsi="Garamond"/>
          <w:sz w:val="36"/>
          <w:szCs w:val="36"/>
        </w:rPr>
        <w:t xml:space="preserve"> Id., </w:t>
      </w:r>
      <w:r w:rsidRPr="007F7A51">
        <w:rPr>
          <w:rFonts w:ascii="Garamond" w:hAnsi="Garamond"/>
          <w:i/>
          <w:iCs/>
          <w:sz w:val="36"/>
          <w:szCs w:val="36"/>
        </w:rPr>
        <w:t>Oggetti smarriti,</w:t>
      </w:r>
      <w:r w:rsidRPr="007F7A51">
        <w:rPr>
          <w:rFonts w:ascii="Garamond" w:hAnsi="Garamond"/>
          <w:sz w:val="36"/>
          <w:szCs w:val="36"/>
        </w:rPr>
        <w:t xml:space="preserve"> Milano, Baldini &amp; </w:t>
      </w:r>
      <w:proofErr w:type="spellStart"/>
      <w:r w:rsidRPr="007F7A51">
        <w:rPr>
          <w:rFonts w:ascii="Garamond" w:hAnsi="Garamond"/>
          <w:sz w:val="36"/>
          <w:szCs w:val="36"/>
        </w:rPr>
        <w:t>Castoldi</w:t>
      </w:r>
      <w:proofErr w:type="spellEnd"/>
      <w:r w:rsidRPr="007F7A51">
        <w:rPr>
          <w:rFonts w:ascii="Garamond" w:hAnsi="Garamond"/>
          <w:sz w:val="36"/>
          <w:szCs w:val="36"/>
        </w:rPr>
        <w:t>, 1996.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13</w:t>
      </w:r>
      <w:r w:rsidRPr="007F7A51">
        <w:rPr>
          <w:rFonts w:ascii="Garamond" w:hAnsi="Garamond"/>
          <w:sz w:val="36"/>
          <w:szCs w:val="36"/>
        </w:rPr>
        <w:t>1 pezzi erano usciti sul supplemento libri de «l'Unità» tra il gennaio 1992 e il luglio 1993 (cfr. «Introduzione», p. 7).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14</w:t>
      </w:r>
      <w:r w:rsidRPr="007F7A51">
        <w:rPr>
          <w:rFonts w:ascii="Garamond" w:hAnsi="Garamond"/>
          <w:sz w:val="36"/>
          <w:szCs w:val="36"/>
        </w:rPr>
        <w:t xml:space="preserve"> Voglio qui rammentare anche </w:t>
      </w:r>
      <w:r w:rsidRPr="007F7A51">
        <w:rPr>
          <w:rFonts w:ascii="Garamond" w:hAnsi="Garamond"/>
          <w:i/>
          <w:iCs/>
          <w:sz w:val="36"/>
          <w:szCs w:val="36"/>
        </w:rPr>
        <w:t xml:space="preserve">Incipit. Cinquant'anni cinquanta libri (1953-2003) </w:t>
      </w:r>
      <w:r w:rsidRPr="007F7A51">
        <w:rPr>
          <w:rFonts w:ascii="Garamond" w:hAnsi="Garamond"/>
          <w:sz w:val="36"/>
          <w:szCs w:val="36"/>
        </w:rPr>
        <w:t>di Pier Cesare Bori (</w:t>
      </w:r>
      <w:proofErr w:type="spellStart"/>
      <w:r w:rsidRPr="007F7A51">
        <w:rPr>
          <w:rFonts w:ascii="Garamond" w:hAnsi="Garamond"/>
          <w:sz w:val="36"/>
          <w:szCs w:val="36"/>
        </w:rPr>
        <w:t>Genova-Milano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</w:t>
      </w:r>
      <w:proofErr w:type="spellStart"/>
      <w:r w:rsidRPr="007F7A51">
        <w:rPr>
          <w:rFonts w:ascii="Garamond" w:hAnsi="Garamond"/>
          <w:sz w:val="36"/>
          <w:szCs w:val="36"/>
        </w:rPr>
        <w:t>Marietti</w:t>
      </w:r>
      <w:proofErr w:type="spellEnd"/>
      <w:r w:rsidRPr="007F7A51">
        <w:rPr>
          <w:rFonts w:ascii="Garamond" w:hAnsi="Garamond"/>
          <w:sz w:val="36"/>
          <w:szCs w:val="36"/>
        </w:rPr>
        <w:t>, 2005).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15</w:t>
      </w:r>
      <w:r w:rsidRPr="007F7A51">
        <w:rPr>
          <w:rFonts w:ascii="Garamond" w:hAnsi="Garamond"/>
          <w:sz w:val="36"/>
          <w:szCs w:val="36"/>
        </w:rPr>
        <w:t xml:space="preserve"> C. Cases, </w:t>
      </w:r>
      <w:proofErr w:type="spellStart"/>
      <w:r w:rsidRPr="007F7A51">
        <w:rPr>
          <w:rFonts w:ascii="Garamond" w:hAnsi="Garamond"/>
          <w:sz w:val="36"/>
          <w:szCs w:val="36"/>
        </w:rPr>
        <w:t>rec</w:t>
      </w:r>
      <w:proofErr w:type="spellEnd"/>
      <w:r w:rsidRPr="007F7A51">
        <w:rPr>
          <w:rFonts w:ascii="Garamond" w:hAnsi="Garamond"/>
          <w:sz w:val="36"/>
          <w:szCs w:val="36"/>
        </w:rPr>
        <w:t xml:space="preserve">. cit. e G. D'Amo, </w:t>
      </w:r>
      <w:r w:rsidRPr="007F7A51">
        <w:rPr>
          <w:rFonts w:ascii="Garamond" w:hAnsi="Garamond"/>
          <w:i/>
          <w:iCs/>
          <w:sz w:val="36"/>
          <w:szCs w:val="36"/>
        </w:rPr>
        <w:t>Ciò che dobbiamo pur chiamare fraternità</w:t>
      </w:r>
      <w:r w:rsidRPr="007F7A51">
        <w:rPr>
          <w:rFonts w:ascii="Garamond" w:hAnsi="Garamond"/>
          <w:sz w:val="36"/>
          <w:szCs w:val="36"/>
        </w:rPr>
        <w:t xml:space="preserve"> cit. La definizione, anche qui, non va accolta in senso ristretto, cioè </w:t>
      </w:r>
      <w:r w:rsidRPr="007F7A51">
        <w:rPr>
          <w:rFonts w:ascii="Garamond" w:hAnsi="Garamond"/>
          <w:sz w:val="36"/>
          <w:szCs w:val="36"/>
        </w:rPr>
        <w:lastRenderedPageBreak/>
        <w:t>riferita ai sessanta, ma in senso ampio, a comprendere l'epoca che dall'</w:t>
      </w:r>
      <w:proofErr w:type="spellStart"/>
      <w:r w:rsidRPr="007F7A51">
        <w:rPr>
          <w:rFonts w:ascii="Garamond" w:hAnsi="Garamond"/>
          <w:sz w:val="36"/>
          <w:szCs w:val="36"/>
        </w:rPr>
        <w:t>llluminismo</w:t>
      </w:r>
      <w:proofErr w:type="spellEnd"/>
      <w:r w:rsidRPr="007F7A51">
        <w:rPr>
          <w:rFonts w:ascii="Garamond" w:hAnsi="Garamond"/>
          <w:sz w:val="36"/>
          <w:szCs w:val="36"/>
        </w:rPr>
        <w:t xml:space="preserve"> si spinge, nel Novecento, fino a figure d'intellettuali come </w:t>
      </w:r>
      <w:proofErr w:type="spellStart"/>
      <w:r w:rsidRPr="007F7A51">
        <w:rPr>
          <w:rFonts w:ascii="Garamond" w:hAnsi="Garamond"/>
          <w:sz w:val="36"/>
          <w:szCs w:val="36"/>
        </w:rPr>
        <w:t>Kraus</w:t>
      </w:r>
      <w:proofErr w:type="spellEnd"/>
      <w:r w:rsidRPr="007F7A51">
        <w:rPr>
          <w:rFonts w:ascii="Garamond" w:hAnsi="Garamond"/>
          <w:sz w:val="36"/>
          <w:szCs w:val="36"/>
        </w:rPr>
        <w:t xml:space="preserve"> o </w:t>
      </w:r>
      <w:proofErr w:type="spellStart"/>
      <w:r w:rsidRPr="007F7A51">
        <w:rPr>
          <w:rFonts w:ascii="Garamond" w:hAnsi="Garamond"/>
          <w:sz w:val="36"/>
          <w:szCs w:val="36"/>
        </w:rPr>
        <w:t>Tucholsky</w:t>
      </w:r>
      <w:proofErr w:type="spellEnd"/>
      <w:r w:rsidRPr="007F7A51">
        <w:rPr>
          <w:rFonts w:ascii="Garamond" w:hAnsi="Garamond"/>
          <w:sz w:val="36"/>
          <w:szCs w:val="36"/>
        </w:rPr>
        <w:t>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16</w:t>
      </w:r>
      <w:r w:rsidRPr="007F7A51">
        <w:rPr>
          <w:rFonts w:ascii="Garamond" w:hAnsi="Garamond"/>
          <w:sz w:val="36"/>
          <w:szCs w:val="36"/>
        </w:rPr>
        <w:t xml:space="preserve"> P. G. Bellocchio, </w:t>
      </w:r>
      <w:r w:rsidRPr="007F7A51">
        <w:rPr>
          <w:rFonts w:ascii="Garamond" w:hAnsi="Garamond"/>
          <w:i/>
          <w:iCs/>
          <w:sz w:val="36"/>
          <w:szCs w:val="36"/>
        </w:rPr>
        <w:t>L'astuzia delle passioni</w:t>
      </w:r>
      <w:r w:rsidRPr="007F7A51">
        <w:rPr>
          <w:rFonts w:ascii="Garamond" w:hAnsi="Garamond"/>
          <w:sz w:val="36"/>
          <w:szCs w:val="36"/>
        </w:rPr>
        <w:t xml:space="preserve"> cit., p. VII.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  <w:lang w:val="en-US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17</w:t>
      </w:r>
      <w:r w:rsidRPr="007F7A51">
        <w:rPr>
          <w:rFonts w:ascii="Garamond" w:hAnsi="Garamond"/>
          <w:sz w:val="36"/>
          <w:szCs w:val="36"/>
        </w:rPr>
        <w:t xml:space="preserve"> Vedi quanto auspica Bellocchio in chiusa a </w:t>
      </w:r>
      <w:r w:rsidRPr="007F7A51">
        <w:rPr>
          <w:rFonts w:ascii="Garamond" w:hAnsi="Garamond"/>
          <w:i/>
          <w:iCs/>
          <w:sz w:val="36"/>
          <w:szCs w:val="36"/>
        </w:rPr>
        <w:t>Essere o non essere cattivi:</w:t>
      </w:r>
      <w:r w:rsidRPr="007F7A51">
        <w:rPr>
          <w:rFonts w:ascii="Garamond" w:hAnsi="Garamond"/>
          <w:sz w:val="36"/>
          <w:szCs w:val="36"/>
        </w:rPr>
        <w:t xml:space="preserve"> «"Essere lasciati in pace": desiderio profondo, serio proposito, la miglior condizione per lavora</w:t>
      </w:r>
      <w:r w:rsidRPr="007F7A51">
        <w:rPr>
          <w:rFonts w:ascii="Garamond" w:hAnsi="Garamond"/>
          <w:sz w:val="36"/>
          <w:szCs w:val="36"/>
        </w:rPr>
        <w:softHyphen/>
        <w:t xml:space="preserve">re a proprio talento» (p. 14). Quanto alla pigrizia, chissà che non appartenga al genere sperimentato da Baudelaire, quale si evince da una prefazione inedita alle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Fleurs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>,</w:t>
      </w:r>
      <w:r w:rsidRPr="007F7A51">
        <w:rPr>
          <w:rFonts w:ascii="Garamond" w:hAnsi="Garamond"/>
          <w:sz w:val="36"/>
          <w:szCs w:val="36"/>
        </w:rPr>
        <w:t xml:space="preserve"> e strettamente connessa allo strepito delle gazzette: «... mais </w:t>
      </w:r>
      <w:proofErr w:type="spellStart"/>
      <w:r w:rsidRPr="007F7A51">
        <w:rPr>
          <w:rFonts w:ascii="Garamond" w:hAnsi="Garamond"/>
          <w:sz w:val="36"/>
          <w:szCs w:val="36"/>
        </w:rPr>
        <w:t>j</w:t>
      </w:r>
      <w:proofErr w:type="spellEnd"/>
      <w:r w:rsidRPr="007F7A51">
        <w:rPr>
          <w:rFonts w:ascii="Garamond" w:hAnsi="Garamond"/>
          <w:sz w:val="36"/>
          <w:szCs w:val="36"/>
        </w:rPr>
        <w:t xml:space="preserve">'ai </w:t>
      </w:r>
      <w:proofErr w:type="spellStart"/>
      <w:r w:rsidRPr="007F7A51">
        <w:rPr>
          <w:rFonts w:ascii="Garamond" w:hAnsi="Garamond"/>
          <w:sz w:val="36"/>
          <w:szCs w:val="36"/>
        </w:rPr>
        <w:t>eu</w:t>
      </w:r>
      <w:proofErr w:type="spellEnd"/>
      <w:r w:rsidRPr="007F7A51">
        <w:rPr>
          <w:rFonts w:ascii="Garamond" w:hAnsi="Garamond"/>
          <w:sz w:val="36"/>
          <w:szCs w:val="36"/>
        </w:rPr>
        <w:t xml:space="preserve"> l'</w:t>
      </w:r>
      <w:proofErr w:type="spellStart"/>
      <w:r w:rsidRPr="007F7A51">
        <w:rPr>
          <w:rFonts w:ascii="Garamond" w:hAnsi="Garamond"/>
          <w:sz w:val="36"/>
          <w:szCs w:val="36"/>
        </w:rPr>
        <w:t>imprudence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de lire ce </w:t>
      </w:r>
      <w:proofErr w:type="spellStart"/>
      <w:r w:rsidRPr="007F7A51">
        <w:rPr>
          <w:rFonts w:ascii="Garamond" w:hAnsi="Garamond"/>
          <w:sz w:val="36"/>
          <w:szCs w:val="36"/>
        </w:rPr>
        <w:t>matin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quelques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feuilles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publiques</w:t>
      </w:r>
      <w:proofErr w:type="spellEnd"/>
      <w:r w:rsidRPr="007F7A51">
        <w:rPr>
          <w:rFonts w:ascii="Garamond" w:hAnsi="Garamond"/>
          <w:sz w:val="36"/>
          <w:szCs w:val="36"/>
        </w:rPr>
        <w:t xml:space="preserve">; </w:t>
      </w:r>
      <w:proofErr w:type="spellStart"/>
      <w:r w:rsidRPr="007F7A51">
        <w:rPr>
          <w:rFonts w:ascii="Garamond" w:hAnsi="Garamond"/>
          <w:sz w:val="36"/>
          <w:szCs w:val="36"/>
        </w:rPr>
        <w:t>soudain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une </w:t>
      </w:r>
      <w:proofErr w:type="spellStart"/>
      <w:r w:rsidRPr="007F7A51">
        <w:rPr>
          <w:rFonts w:ascii="Garamond" w:hAnsi="Garamond"/>
          <w:sz w:val="36"/>
          <w:szCs w:val="36"/>
        </w:rPr>
        <w:t>indolence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</w:t>
      </w:r>
      <w:proofErr w:type="spellStart"/>
      <w:r w:rsidRPr="007F7A51">
        <w:rPr>
          <w:rFonts w:ascii="Garamond" w:hAnsi="Garamond"/>
          <w:sz w:val="36"/>
          <w:szCs w:val="36"/>
        </w:rPr>
        <w:t>du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poids</w:t>
      </w:r>
      <w:proofErr w:type="spellEnd"/>
      <w:r w:rsidRPr="007F7A51">
        <w:rPr>
          <w:rFonts w:ascii="Garamond" w:hAnsi="Garamond"/>
          <w:sz w:val="36"/>
          <w:szCs w:val="36"/>
        </w:rPr>
        <w:t xml:space="preserve"> de </w:t>
      </w:r>
      <w:proofErr w:type="spellStart"/>
      <w:r w:rsidRPr="007F7A51">
        <w:rPr>
          <w:rFonts w:ascii="Garamond" w:hAnsi="Garamond"/>
          <w:sz w:val="36"/>
          <w:szCs w:val="36"/>
        </w:rPr>
        <w:t>vingt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atmosphères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s'est </w:t>
      </w:r>
      <w:proofErr w:type="spellStart"/>
      <w:r w:rsidRPr="007F7A51">
        <w:rPr>
          <w:rFonts w:ascii="Garamond" w:hAnsi="Garamond"/>
          <w:sz w:val="36"/>
          <w:szCs w:val="36"/>
        </w:rPr>
        <w:t>abattue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sur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moi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</w:t>
      </w:r>
      <w:proofErr w:type="spellStart"/>
      <w:r w:rsidRPr="007F7A51">
        <w:rPr>
          <w:rFonts w:ascii="Garamond" w:hAnsi="Garamond"/>
          <w:sz w:val="36"/>
          <w:szCs w:val="36"/>
        </w:rPr>
        <w:t>et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je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me </w:t>
      </w:r>
      <w:proofErr w:type="spellStart"/>
      <w:r w:rsidRPr="007F7A51">
        <w:rPr>
          <w:rFonts w:ascii="Garamond" w:hAnsi="Garamond"/>
          <w:sz w:val="36"/>
          <w:szCs w:val="36"/>
        </w:rPr>
        <w:t>suis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arrétè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devant</w:t>
      </w:r>
      <w:proofErr w:type="spellEnd"/>
      <w:r w:rsidRPr="007F7A51">
        <w:rPr>
          <w:rFonts w:ascii="Garamond" w:hAnsi="Garamond"/>
          <w:sz w:val="36"/>
          <w:szCs w:val="36"/>
        </w:rPr>
        <w:t xml:space="preserve"> l'</w:t>
      </w:r>
      <w:proofErr w:type="spellStart"/>
      <w:r w:rsidRPr="007F7A51">
        <w:rPr>
          <w:rFonts w:ascii="Garamond" w:hAnsi="Garamond"/>
          <w:sz w:val="36"/>
          <w:szCs w:val="36"/>
        </w:rPr>
        <w:t>épouvantable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inutilité</w:t>
      </w:r>
      <w:proofErr w:type="spellEnd"/>
      <w:r w:rsidRPr="007F7A51">
        <w:rPr>
          <w:rFonts w:ascii="Garamond" w:hAnsi="Garamond"/>
          <w:sz w:val="36"/>
          <w:szCs w:val="36"/>
        </w:rPr>
        <w:t xml:space="preserve"> d'</w:t>
      </w:r>
      <w:proofErr w:type="spellStart"/>
      <w:r w:rsidRPr="007F7A51">
        <w:rPr>
          <w:rFonts w:ascii="Garamond" w:hAnsi="Garamond"/>
          <w:sz w:val="36"/>
          <w:szCs w:val="36"/>
        </w:rPr>
        <w:t>expliquer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quoi</w:t>
      </w:r>
      <w:proofErr w:type="spellEnd"/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que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ce </w:t>
      </w:r>
      <w:proofErr w:type="spellStart"/>
      <w:r w:rsidRPr="007F7A51">
        <w:rPr>
          <w:rFonts w:ascii="Garamond" w:hAnsi="Garamond"/>
          <w:sz w:val="36"/>
          <w:szCs w:val="36"/>
        </w:rPr>
        <w:t>soit</w:t>
      </w:r>
      <w:proofErr w:type="spellEnd"/>
      <w:r w:rsidRPr="007F7A51">
        <w:rPr>
          <w:rFonts w:ascii="Garamond" w:hAnsi="Garamond"/>
          <w:sz w:val="36"/>
          <w:szCs w:val="36"/>
        </w:rPr>
        <w:t xml:space="preserve"> a qui </w:t>
      </w:r>
      <w:proofErr w:type="spellStart"/>
      <w:r w:rsidRPr="007F7A51">
        <w:rPr>
          <w:rFonts w:ascii="Garamond" w:hAnsi="Garamond"/>
          <w:sz w:val="36"/>
          <w:szCs w:val="36"/>
        </w:rPr>
        <w:t>que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ce </w:t>
      </w:r>
      <w:proofErr w:type="spellStart"/>
      <w:r w:rsidRPr="007F7A51">
        <w:rPr>
          <w:rFonts w:ascii="Garamond" w:hAnsi="Garamond"/>
          <w:sz w:val="36"/>
          <w:szCs w:val="36"/>
        </w:rPr>
        <w:t>soit</w:t>
      </w:r>
      <w:proofErr w:type="spellEnd"/>
      <w:r w:rsidRPr="007F7A51">
        <w:rPr>
          <w:rFonts w:ascii="Garamond" w:hAnsi="Garamond"/>
          <w:sz w:val="36"/>
          <w:szCs w:val="36"/>
        </w:rPr>
        <w:t xml:space="preserve">...» </w:t>
      </w:r>
      <w:r w:rsidRPr="007F7A51">
        <w:rPr>
          <w:rFonts w:ascii="Garamond" w:hAnsi="Garamond"/>
          <w:sz w:val="36"/>
          <w:szCs w:val="36"/>
          <w:lang w:val="en-US"/>
        </w:rPr>
        <w:t xml:space="preserve">(C. Baudelaire, </w:t>
      </w:r>
      <w:r w:rsidRPr="007F7A51">
        <w:rPr>
          <w:rFonts w:ascii="Garamond" w:hAnsi="Garamond"/>
          <w:i/>
          <w:iCs/>
          <w:sz w:val="36"/>
          <w:szCs w:val="36"/>
          <w:lang w:val="en-US"/>
        </w:rPr>
        <w:t xml:space="preserve">Oeuvres </w:t>
      </w:r>
      <w:proofErr w:type="spellStart"/>
      <w:r w:rsidRPr="007F7A51">
        <w:rPr>
          <w:rFonts w:ascii="Garamond" w:hAnsi="Garamond"/>
          <w:i/>
          <w:iCs/>
          <w:sz w:val="36"/>
          <w:szCs w:val="36"/>
          <w:lang w:val="en-US"/>
        </w:rPr>
        <w:t>complète</w:t>
      </w:r>
      <w:proofErr w:type="spellEnd"/>
      <w:r w:rsidRPr="007F7A51">
        <w:rPr>
          <w:rFonts w:ascii="Garamond" w:hAnsi="Garamond"/>
          <w:i/>
          <w:iCs/>
          <w:sz w:val="36"/>
          <w:szCs w:val="36"/>
          <w:lang w:val="en-US"/>
        </w:rPr>
        <w:t>,</w:t>
      </w:r>
      <w:r w:rsidRPr="007F7A51">
        <w:rPr>
          <w:rFonts w:ascii="Garamond" w:hAnsi="Garamond"/>
          <w:sz w:val="36"/>
          <w:szCs w:val="36"/>
          <w:lang w:val="en-US"/>
        </w:rPr>
        <w:t xml:space="preserve"> I, Paris, Gallimard,1975, p. 182 </w:t>
      </w:r>
      <w:r w:rsidRPr="007F7A51">
        <w:rPr>
          <w:rFonts w:ascii="Garamond" w:hAnsi="Garamond"/>
          <w:iCs/>
          <w:sz w:val="36"/>
          <w:szCs w:val="36"/>
          <w:lang w:val="en-US"/>
        </w:rPr>
        <w:t>[</w:t>
      </w:r>
      <w:r w:rsidRPr="007F7A51">
        <w:rPr>
          <w:rFonts w:ascii="Garamond" w:hAnsi="Garamond"/>
          <w:i/>
          <w:iCs/>
          <w:sz w:val="36"/>
          <w:szCs w:val="36"/>
          <w:lang w:val="en-US"/>
        </w:rPr>
        <w:t xml:space="preserve">Projects de </w:t>
      </w:r>
      <w:proofErr w:type="spellStart"/>
      <w:r w:rsidRPr="007F7A51">
        <w:rPr>
          <w:rFonts w:ascii="Garamond" w:hAnsi="Garamond"/>
          <w:i/>
          <w:iCs/>
          <w:sz w:val="36"/>
          <w:szCs w:val="36"/>
          <w:lang w:val="en-US"/>
        </w:rPr>
        <w:t>préfaces</w:t>
      </w:r>
      <w:proofErr w:type="spellEnd"/>
      <w:r w:rsidRPr="007F7A51">
        <w:rPr>
          <w:rFonts w:ascii="Garamond" w:hAnsi="Garamond"/>
          <w:iCs/>
          <w:sz w:val="36"/>
          <w:szCs w:val="36"/>
          <w:lang w:val="en-US"/>
        </w:rPr>
        <w:t>]</w:t>
      </w:r>
      <w:r w:rsidRPr="007F7A51">
        <w:rPr>
          <w:rFonts w:ascii="Garamond" w:hAnsi="Garamond"/>
          <w:i/>
          <w:iCs/>
          <w:sz w:val="36"/>
          <w:szCs w:val="36"/>
          <w:lang w:val="en-US"/>
        </w:rPr>
        <w:t>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 xml:space="preserve">18 </w:t>
      </w:r>
      <w:proofErr w:type="spellStart"/>
      <w:r w:rsidRPr="007F7A51">
        <w:rPr>
          <w:rFonts w:ascii="Garamond" w:hAnsi="Garamond"/>
          <w:sz w:val="36"/>
          <w:szCs w:val="36"/>
        </w:rPr>
        <w:t>P.Bellocchio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</w:t>
      </w:r>
      <w:r w:rsidRPr="007F7A51">
        <w:rPr>
          <w:rFonts w:ascii="Garamond" w:hAnsi="Garamond"/>
          <w:i/>
          <w:iCs/>
          <w:sz w:val="36"/>
          <w:szCs w:val="36"/>
        </w:rPr>
        <w:t>I piacevoli servi,</w:t>
      </w:r>
      <w:r w:rsidRPr="007F7A51">
        <w:rPr>
          <w:rFonts w:ascii="Garamond" w:hAnsi="Garamond"/>
          <w:sz w:val="36"/>
          <w:szCs w:val="36"/>
        </w:rPr>
        <w:t xml:space="preserve"> Milano, Mondadori, 1966. Il titolo fu suggerito da Franco Fortini.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19</w:t>
      </w:r>
      <w:r w:rsidRPr="007F7A51">
        <w:rPr>
          <w:rFonts w:ascii="Garamond" w:hAnsi="Garamond"/>
          <w:sz w:val="36"/>
          <w:szCs w:val="36"/>
        </w:rPr>
        <w:t xml:space="preserve"> In margine alla parola "colleghi", un ricordo personale. Una volta arrivai a casa di Franco Fortini mentre stava ascoltando un programma radiofonico. Era un dialogo a più voci su un romanzo che al tempo stava suscitando grandi discussioni, e due inter</w:t>
      </w:r>
      <w:r w:rsidRPr="007F7A51">
        <w:rPr>
          <w:rFonts w:ascii="Garamond" w:hAnsi="Garamond"/>
          <w:sz w:val="36"/>
          <w:szCs w:val="36"/>
        </w:rPr>
        <w:softHyphen/>
        <w:t xml:space="preserve">vistati erano critici letterari molto noti, che Fortini conosceva bene e stimava. Il programma era appena iniziato e dopo le presentazioni i due cominciarono a farsi i complimenti, in una tonalità affettuosa e insieme signorile, che denotava distinzione e familiarità. Il preludio, che pareva deliziare il curatore del programma, andò assai per le lunghe; quando ebbe termine, e stavano iniziando gli interventi sul tema, Fortini spense la radio. «Questi sono i miei colleghi», disse; e </w:t>
      </w:r>
      <w:r w:rsidRPr="007F7A51">
        <w:rPr>
          <w:rFonts w:ascii="Garamond" w:hAnsi="Garamond"/>
          <w:sz w:val="36"/>
          <w:szCs w:val="36"/>
        </w:rPr>
        <w:lastRenderedPageBreak/>
        <w:t>senza ulteriori commenti comin</w:t>
      </w:r>
      <w:r w:rsidRPr="007F7A51">
        <w:rPr>
          <w:rFonts w:ascii="Garamond" w:hAnsi="Garamond"/>
          <w:sz w:val="36"/>
          <w:szCs w:val="36"/>
        </w:rPr>
        <w:softHyphen/>
        <w:t>ciò a conversare con il suo meravigliato ospite.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20</w:t>
      </w:r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Th</w:t>
      </w:r>
      <w:proofErr w:type="spellEnd"/>
      <w:r w:rsidRPr="007F7A51">
        <w:rPr>
          <w:rFonts w:ascii="Garamond" w:hAnsi="Garamond"/>
          <w:sz w:val="36"/>
          <w:szCs w:val="36"/>
        </w:rPr>
        <w:t xml:space="preserve">. W. Adorno, </w:t>
      </w:r>
      <w:r w:rsidRPr="007F7A51">
        <w:rPr>
          <w:rFonts w:ascii="Garamond" w:hAnsi="Garamond"/>
          <w:i/>
          <w:iCs/>
          <w:sz w:val="36"/>
          <w:szCs w:val="36"/>
        </w:rPr>
        <w:t xml:space="preserve">Minima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moralia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>,</w:t>
      </w:r>
      <w:r w:rsidRPr="007F7A51">
        <w:rPr>
          <w:rFonts w:ascii="Garamond" w:hAnsi="Garamond"/>
          <w:sz w:val="36"/>
          <w:szCs w:val="36"/>
        </w:rPr>
        <w:t xml:space="preserve"> Introduzione di R. Solmi, Torino, Einaudi, 1954, pp. 11-12.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21</w:t>
      </w:r>
      <w:r w:rsidRPr="007F7A51">
        <w:rPr>
          <w:rFonts w:ascii="Garamond" w:hAnsi="Garamond"/>
          <w:sz w:val="36"/>
          <w:szCs w:val="36"/>
        </w:rPr>
        <w:t xml:space="preserve"> II tema era già presente in </w:t>
      </w:r>
      <w:r w:rsidRPr="007F7A51">
        <w:rPr>
          <w:rFonts w:ascii="Garamond" w:hAnsi="Garamond"/>
          <w:i/>
          <w:iCs/>
          <w:sz w:val="36"/>
          <w:szCs w:val="36"/>
        </w:rPr>
        <w:t>Astuzia delle passioni (Licenza di uccidere. II camion assassino) e</w:t>
      </w:r>
      <w:r w:rsidRPr="007F7A51">
        <w:rPr>
          <w:rFonts w:ascii="Garamond" w:hAnsi="Garamond"/>
          <w:sz w:val="36"/>
          <w:szCs w:val="36"/>
        </w:rPr>
        <w:t xml:space="preserve"> torna in </w:t>
      </w:r>
      <w:r w:rsidRPr="007F7A51">
        <w:rPr>
          <w:rFonts w:ascii="Garamond" w:hAnsi="Garamond"/>
          <w:i/>
          <w:iCs/>
          <w:sz w:val="36"/>
          <w:szCs w:val="36"/>
        </w:rPr>
        <w:t xml:space="preserve">I doni di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Arimane</w:t>
      </w:r>
      <w:proofErr w:type="spellEnd"/>
      <w:r w:rsidRPr="007F7A51">
        <w:rPr>
          <w:rFonts w:ascii="Garamond" w:hAnsi="Garamond"/>
          <w:sz w:val="36"/>
          <w:szCs w:val="36"/>
        </w:rPr>
        <w:t xml:space="preserve"> (con richiamo esplicito a Leopardi), raccolto tanto in </w:t>
      </w:r>
      <w:r w:rsidRPr="007F7A51">
        <w:rPr>
          <w:rFonts w:ascii="Garamond" w:hAnsi="Garamond"/>
          <w:i/>
          <w:iCs/>
          <w:sz w:val="36"/>
          <w:szCs w:val="36"/>
        </w:rPr>
        <w:t>Eventualmente</w:t>
      </w:r>
      <w:r w:rsidRPr="007F7A51">
        <w:rPr>
          <w:rFonts w:ascii="Garamond" w:hAnsi="Garamond"/>
          <w:sz w:val="36"/>
          <w:szCs w:val="36"/>
        </w:rPr>
        <w:t xml:space="preserve"> che in </w:t>
      </w:r>
      <w:r w:rsidRPr="007F7A51">
        <w:rPr>
          <w:rFonts w:ascii="Garamond" w:hAnsi="Garamond"/>
          <w:i/>
          <w:iCs/>
          <w:sz w:val="36"/>
          <w:szCs w:val="36"/>
        </w:rPr>
        <w:t>Al di sotto della mischia.</w:t>
      </w:r>
      <w:r w:rsidRPr="007F7A51">
        <w:rPr>
          <w:rFonts w:ascii="Garamond" w:hAnsi="Garamond"/>
          <w:sz w:val="36"/>
          <w:szCs w:val="36"/>
        </w:rPr>
        <w:t xml:space="preserve"> Per una posizione non dissimile si vedano per esempio i due pezzi sulle </w:t>
      </w:r>
      <w:r w:rsidRPr="007F7A51">
        <w:rPr>
          <w:rFonts w:ascii="Garamond" w:hAnsi="Garamond"/>
          <w:i/>
          <w:iCs/>
          <w:sz w:val="36"/>
          <w:szCs w:val="36"/>
        </w:rPr>
        <w:t>Macchine</w:t>
      </w:r>
      <w:r w:rsidRPr="007F7A51">
        <w:rPr>
          <w:rFonts w:ascii="Garamond" w:hAnsi="Garamond"/>
          <w:sz w:val="36"/>
          <w:szCs w:val="36"/>
        </w:rPr>
        <w:t xml:space="preserve"> (1960-69) di G. </w:t>
      </w:r>
      <w:proofErr w:type="spellStart"/>
      <w:r w:rsidRPr="007F7A51">
        <w:rPr>
          <w:rFonts w:ascii="Garamond" w:hAnsi="Garamond"/>
          <w:sz w:val="36"/>
          <w:szCs w:val="36"/>
        </w:rPr>
        <w:t>Anders</w:t>
      </w:r>
      <w:proofErr w:type="spellEnd"/>
      <w:r w:rsidRPr="007F7A51">
        <w:rPr>
          <w:rFonts w:ascii="Garamond" w:hAnsi="Garamond"/>
          <w:sz w:val="36"/>
          <w:szCs w:val="36"/>
        </w:rPr>
        <w:t xml:space="preserve"> in </w:t>
      </w:r>
      <w:r w:rsidRPr="007F7A51">
        <w:rPr>
          <w:rFonts w:ascii="Garamond" w:hAnsi="Garamond"/>
          <w:i/>
          <w:iCs/>
          <w:sz w:val="36"/>
          <w:szCs w:val="36"/>
        </w:rPr>
        <w:t>L'uomo è antiquato. II. sulla distruzione della vita nell'epoca della terza rivoluzione industriale,</w:t>
      </w:r>
      <w:r w:rsidRPr="007F7A51">
        <w:rPr>
          <w:rFonts w:ascii="Garamond" w:hAnsi="Garamond"/>
          <w:sz w:val="36"/>
          <w:szCs w:val="36"/>
        </w:rPr>
        <w:t xml:space="preserve"> Tori</w:t>
      </w:r>
      <w:r w:rsidRPr="007F7A51">
        <w:rPr>
          <w:rFonts w:ascii="Garamond" w:hAnsi="Garamond"/>
          <w:sz w:val="36"/>
          <w:szCs w:val="36"/>
        </w:rPr>
        <w:softHyphen/>
        <w:t xml:space="preserve">no, Bollati </w:t>
      </w:r>
      <w:proofErr w:type="spellStart"/>
      <w:r w:rsidRPr="007F7A51">
        <w:rPr>
          <w:rFonts w:ascii="Garamond" w:hAnsi="Garamond"/>
          <w:sz w:val="36"/>
          <w:szCs w:val="36"/>
        </w:rPr>
        <w:t>Boringhieri</w:t>
      </w:r>
      <w:proofErr w:type="spellEnd"/>
      <w:r w:rsidRPr="007F7A51">
        <w:rPr>
          <w:rFonts w:ascii="Garamond" w:hAnsi="Garamond"/>
          <w:sz w:val="36"/>
          <w:szCs w:val="36"/>
        </w:rPr>
        <w:t>, 2003, pp. 99-115.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22</w:t>
      </w:r>
      <w:r w:rsidRPr="007F7A51">
        <w:rPr>
          <w:rFonts w:ascii="Garamond" w:hAnsi="Garamond"/>
          <w:sz w:val="36"/>
          <w:szCs w:val="36"/>
        </w:rPr>
        <w:t xml:space="preserve"> In P. Bellocchio, </w:t>
      </w:r>
      <w:r w:rsidRPr="007F7A51">
        <w:rPr>
          <w:rFonts w:ascii="Garamond" w:hAnsi="Garamond"/>
          <w:i/>
          <w:iCs/>
          <w:sz w:val="36"/>
          <w:szCs w:val="36"/>
        </w:rPr>
        <w:t>Al di sotto della mischia</w:t>
      </w:r>
      <w:r w:rsidRPr="007F7A51">
        <w:rPr>
          <w:rFonts w:ascii="Garamond" w:hAnsi="Garamond"/>
          <w:sz w:val="36"/>
          <w:szCs w:val="36"/>
        </w:rPr>
        <w:t xml:space="preserve"> cit., p. 80.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23</w:t>
      </w:r>
      <w:r w:rsidRPr="007F7A51">
        <w:rPr>
          <w:rFonts w:ascii="Garamond" w:hAnsi="Garamond"/>
          <w:b/>
          <w:bCs/>
          <w:sz w:val="36"/>
          <w:szCs w:val="36"/>
        </w:rPr>
        <w:t xml:space="preserve"> </w:t>
      </w:r>
      <w:r w:rsidRPr="007F7A51">
        <w:rPr>
          <w:rFonts w:ascii="Garamond" w:hAnsi="Garamond"/>
          <w:sz w:val="36"/>
          <w:szCs w:val="36"/>
        </w:rPr>
        <w:t>Ivi, p. 95.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24</w:t>
      </w:r>
      <w:r w:rsidRPr="007F7A51">
        <w:rPr>
          <w:rFonts w:ascii="Garamond" w:hAnsi="Garamond"/>
          <w:sz w:val="36"/>
          <w:szCs w:val="36"/>
        </w:rPr>
        <w:t xml:space="preserve"> Sul piano tematico e dei contenuti, all'universo di Rabelais rimanda l'accento spiccatamente materialistico di molte pagine, in cui si tratta per esempio di cibi e riti gastronomici (ma anche, con una certa frequenza, di </w:t>
      </w:r>
      <w:r w:rsidRPr="007F7A51">
        <w:rPr>
          <w:rFonts w:ascii="Garamond" w:hAnsi="Garamond"/>
          <w:i/>
          <w:iCs/>
          <w:sz w:val="36"/>
          <w:szCs w:val="36"/>
        </w:rPr>
        <w:t>merda);</w:t>
      </w:r>
      <w:r w:rsidRPr="007F7A51">
        <w:rPr>
          <w:rFonts w:ascii="Garamond" w:hAnsi="Garamond"/>
          <w:sz w:val="36"/>
          <w:szCs w:val="36"/>
        </w:rPr>
        <w:t xml:space="preserve"> su quello stilistico, l'impostazione </w:t>
      </w:r>
      <w:proofErr w:type="spellStart"/>
      <w:r w:rsidRPr="007F7A51">
        <w:rPr>
          <w:rFonts w:ascii="Garamond" w:hAnsi="Garamond"/>
          <w:sz w:val="36"/>
          <w:szCs w:val="36"/>
        </w:rPr>
        <w:t>satirico-paradossale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con il ricorso a elenchi e enumerazioni iperboliche che gremiscono la pagina come per "rincarare la dose" di fronte alla saturazione del reale-negativo, tratto ricorrente specie in </w:t>
      </w:r>
      <w:r w:rsidRPr="007F7A51">
        <w:rPr>
          <w:rFonts w:ascii="Garamond" w:hAnsi="Garamond"/>
          <w:i/>
          <w:iCs/>
          <w:sz w:val="36"/>
          <w:szCs w:val="36"/>
        </w:rPr>
        <w:t>Dalla parte del torto</w:t>
      </w:r>
      <w:r w:rsidRPr="007F7A51">
        <w:rPr>
          <w:rFonts w:ascii="Garamond" w:hAnsi="Garamond"/>
          <w:sz w:val="36"/>
          <w:szCs w:val="36"/>
        </w:rPr>
        <w:t xml:space="preserve"> (cfr. </w:t>
      </w:r>
      <w:r w:rsidRPr="007F7A51">
        <w:rPr>
          <w:rFonts w:ascii="Garamond" w:hAnsi="Garamond"/>
          <w:i/>
          <w:iCs/>
          <w:sz w:val="36"/>
          <w:szCs w:val="36"/>
        </w:rPr>
        <w:t>Un'eco è un'eco è un'eco è un'eco</w:t>
      </w:r>
      <w:r w:rsidRPr="003A7DE4">
        <w:rPr>
          <w:rFonts w:ascii="Garamond" w:hAnsi="Garamond"/>
          <w:iCs/>
          <w:sz w:val="36"/>
          <w:szCs w:val="36"/>
        </w:rPr>
        <w:t>..., p. 67 e</w:t>
      </w:r>
      <w:r w:rsidRPr="007F7A51">
        <w:rPr>
          <w:rFonts w:ascii="Garamond" w:hAnsi="Garamond"/>
          <w:i/>
          <w:iCs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passim</w:t>
      </w:r>
      <w:proofErr w:type="spellEnd"/>
      <w:r w:rsidRPr="007F7A51">
        <w:rPr>
          <w:rFonts w:ascii="Garamond" w:hAnsi="Garamond"/>
          <w:i/>
          <w:iCs/>
          <w:sz w:val="36"/>
          <w:szCs w:val="36"/>
        </w:rPr>
        <w:t>; Bianco e nero,</w:t>
      </w:r>
      <w:r w:rsidRPr="007F7A51">
        <w:rPr>
          <w:rFonts w:ascii="Garamond" w:hAnsi="Garamond"/>
          <w:sz w:val="36"/>
          <w:szCs w:val="36"/>
        </w:rPr>
        <w:t xml:space="preserve"> p. '169).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25</w:t>
      </w:r>
      <w:r w:rsidRPr="007F7A51">
        <w:rPr>
          <w:rFonts w:ascii="Garamond" w:hAnsi="Garamond"/>
          <w:sz w:val="36"/>
          <w:szCs w:val="36"/>
        </w:rPr>
        <w:t xml:space="preserve"> P. Bellocchio, </w:t>
      </w:r>
      <w:r w:rsidRPr="007F7A51">
        <w:rPr>
          <w:rFonts w:ascii="Garamond" w:hAnsi="Garamond"/>
          <w:i/>
          <w:iCs/>
          <w:sz w:val="36"/>
          <w:szCs w:val="36"/>
        </w:rPr>
        <w:t xml:space="preserve">Disperatamente italiano. Pasolini e la politica, </w:t>
      </w:r>
      <w:r w:rsidRPr="007F7A51">
        <w:rPr>
          <w:rFonts w:ascii="Garamond" w:hAnsi="Garamond"/>
          <w:sz w:val="36"/>
          <w:szCs w:val="36"/>
        </w:rPr>
        <w:t>in</w:t>
      </w:r>
      <w:r w:rsidRPr="007F7A51">
        <w:rPr>
          <w:rFonts w:ascii="Garamond" w:hAnsi="Garamond"/>
          <w:i/>
          <w:iCs/>
          <w:sz w:val="36"/>
          <w:szCs w:val="36"/>
        </w:rPr>
        <w:t xml:space="preserve"> Al di sotto della mischia </w:t>
      </w:r>
      <w:r w:rsidRPr="007F7A51">
        <w:rPr>
          <w:rFonts w:ascii="Garamond" w:hAnsi="Garamond"/>
          <w:sz w:val="36"/>
          <w:szCs w:val="36"/>
        </w:rPr>
        <w:t>cit., p. 229.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26</w:t>
      </w:r>
      <w:r w:rsidRPr="007F7A51">
        <w:rPr>
          <w:rFonts w:ascii="Garamond" w:hAnsi="Garamond"/>
          <w:sz w:val="36"/>
          <w:szCs w:val="36"/>
        </w:rPr>
        <w:t xml:space="preserve"> Id., </w:t>
      </w:r>
      <w:r w:rsidRPr="007F7A51">
        <w:rPr>
          <w:rFonts w:ascii="Garamond" w:hAnsi="Garamond"/>
          <w:i/>
          <w:iCs/>
          <w:sz w:val="36"/>
          <w:szCs w:val="36"/>
        </w:rPr>
        <w:t>La guerra in francobollo,</w:t>
      </w:r>
      <w:r w:rsidRPr="007F7A51">
        <w:rPr>
          <w:rFonts w:ascii="Garamond" w:hAnsi="Garamond"/>
          <w:sz w:val="36"/>
          <w:szCs w:val="36"/>
        </w:rPr>
        <w:t xml:space="preserve"> in </w:t>
      </w:r>
      <w:r w:rsidRPr="007F7A51">
        <w:rPr>
          <w:rFonts w:ascii="Garamond" w:hAnsi="Garamond"/>
          <w:i/>
          <w:iCs/>
          <w:sz w:val="36"/>
          <w:szCs w:val="36"/>
        </w:rPr>
        <w:t>Al di sotto della mischia</w:t>
      </w:r>
      <w:r w:rsidRPr="007F7A51">
        <w:rPr>
          <w:rFonts w:ascii="Garamond" w:hAnsi="Garamond"/>
          <w:sz w:val="36"/>
          <w:szCs w:val="36"/>
        </w:rPr>
        <w:t xml:space="preserve"> cit., p. 166. 178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27</w:t>
      </w:r>
      <w:r w:rsidRPr="007F7A51">
        <w:rPr>
          <w:rFonts w:ascii="Garamond" w:hAnsi="Garamond"/>
          <w:sz w:val="36"/>
          <w:szCs w:val="36"/>
        </w:rPr>
        <w:t xml:space="preserve"> Id., </w:t>
      </w:r>
      <w:r w:rsidRPr="007F7A51">
        <w:rPr>
          <w:rFonts w:ascii="Garamond" w:hAnsi="Garamond"/>
          <w:i/>
          <w:iCs/>
          <w:sz w:val="36"/>
          <w:szCs w:val="36"/>
        </w:rPr>
        <w:t>Perché Mussolini perse il potere?, ivi,</w:t>
      </w:r>
      <w:r w:rsidRPr="007F7A51">
        <w:rPr>
          <w:rFonts w:ascii="Garamond" w:hAnsi="Garamond"/>
          <w:sz w:val="36"/>
          <w:szCs w:val="36"/>
        </w:rPr>
        <w:t xml:space="preserve"> p. 135.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lastRenderedPageBreak/>
        <w:t>28</w:t>
      </w:r>
      <w:r w:rsidRPr="007F7A51">
        <w:rPr>
          <w:rFonts w:ascii="Garamond" w:hAnsi="Garamond"/>
          <w:sz w:val="36"/>
          <w:szCs w:val="36"/>
        </w:rPr>
        <w:t xml:space="preserve"> Id., </w:t>
      </w:r>
      <w:r w:rsidRPr="007F7A51">
        <w:rPr>
          <w:rFonts w:ascii="Garamond" w:hAnsi="Garamond"/>
          <w:i/>
          <w:iCs/>
          <w:sz w:val="36"/>
          <w:szCs w:val="36"/>
        </w:rPr>
        <w:t>Pensare in grande,</w:t>
      </w:r>
      <w:r w:rsidRPr="007F7A51">
        <w:rPr>
          <w:rFonts w:ascii="Garamond" w:hAnsi="Garamond"/>
          <w:sz w:val="36"/>
          <w:szCs w:val="36"/>
        </w:rPr>
        <w:t xml:space="preserve"> ivi, p. 123.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29</w:t>
      </w:r>
      <w:r w:rsidRPr="007F7A51">
        <w:rPr>
          <w:rFonts w:ascii="Garamond" w:hAnsi="Garamond"/>
          <w:sz w:val="36"/>
          <w:szCs w:val="36"/>
        </w:rPr>
        <w:t xml:space="preserve"> Vedi quanto osserva egli stesso nel saggio </w:t>
      </w:r>
      <w:r w:rsidRPr="007F7A51">
        <w:rPr>
          <w:rFonts w:ascii="Garamond" w:hAnsi="Garamond"/>
          <w:i/>
          <w:iCs/>
          <w:sz w:val="36"/>
          <w:szCs w:val="36"/>
        </w:rPr>
        <w:t>(Antifascismo e Resistenza,</w:t>
      </w:r>
      <w:r w:rsidRPr="007F7A51">
        <w:rPr>
          <w:rFonts w:ascii="Garamond" w:hAnsi="Garamond"/>
          <w:sz w:val="36"/>
          <w:szCs w:val="36"/>
        </w:rPr>
        <w:t xml:space="preserve"> in </w:t>
      </w:r>
      <w:r w:rsidRPr="007F7A51">
        <w:rPr>
          <w:rFonts w:ascii="Garamond" w:hAnsi="Garamond"/>
          <w:i/>
          <w:iCs/>
          <w:sz w:val="36"/>
          <w:szCs w:val="36"/>
        </w:rPr>
        <w:t>Oggetti smarriti cit.,</w:t>
      </w:r>
      <w:r w:rsidRPr="007F7A51">
        <w:rPr>
          <w:rFonts w:ascii="Garamond" w:hAnsi="Garamond"/>
          <w:sz w:val="36"/>
          <w:szCs w:val="36"/>
        </w:rPr>
        <w:t xml:space="preserve"> pp. 133-134).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30</w:t>
      </w:r>
      <w:r w:rsidRPr="007F7A51">
        <w:rPr>
          <w:rFonts w:ascii="Garamond" w:hAnsi="Garamond"/>
          <w:sz w:val="36"/>
          <w:szCs w:val="36"/>
        </w:rPr>
        <w:t xml:space="preserve"> Vedi </w:t>
      </w:r>
      <w:r w:rsidRPr="007F7A51">
        <w:rPr>
          <w:rFonts w:ascii="Garamond" w:hAnsi="Garamond"/>
          <w:i/>
          <w:iCs/>
          <w:sz w:val="36"/>
          <w:szCs w:val="36"/>
        </w:rPr>
        <w:t>La guerra nelle parole del popolo</w:t>
      </w:r>
      <w:r w:rsidRPr="007F7A51">
        <w:rPr>
          <w:rFonts w:ascii="Garamond" w:hAnsi="Garamond"/>
          <w:sz w:val="36"/>
          <w:szCs w:val="36"/>
        </w:rPr>
        <w:t xml:space="preserve"> (in </w:t>
      </w:r>
      <w:r w:rsidRPr="007F7A51">
        <w:rPr>
          <w:rFonts w:ascii="Garamond" w:hAnsi="Garamond"/>
          <w:i/>
          <w:iCs/>
          <w:sz w:val="36"/>
          <w:szCs w:val="36"/>
        </w:rPr>
        <w:t>Oggetti smarriti</w:t>
      </w:r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cit-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pp. 127-131) che tratta di L. </w:t>
      </w:r>
      <w:proofErr w:type="spellStart"/>
      <w:r w:rsidRPr="007F7A51">
        <w:rPr>
          <w:rFonts w:ascii="Garamond" w:hAnsi="Garamond"/>
          <w:sz w:val="36"/>
          <w:szCs w:val="36"/>
        </w:rPr>
        <w:t>Spitzer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</w:t>
      </w:r>
      <w:r w:rsidRPr="007F7A51">
        <w:rPr>
          <w:rFonts w:ascii="Garamond" w:hAnsi="Garamond"/>
          <w:i/>
          <w:iCs/>
          <w:sz w:val="36"/>
          <w:szCs w:val="36"/>
        </w:rPr>
        <w:t>Lettere dei prigionieri di guerra italiani 1915-18,</w:t>
      </w:r>
      <w:r w:rsidRPr="007F7A51">
        <w:rPr>
          <w:rFonts w:ascii="Garamond" w:hAnsi="Garamond"/>
          <w:sz w:val="36"/>
          <w:szCs w:val="36"/>
        </w:rPr>
        <w:t xml:space="preserve"> Torino, </w:t>
      </w:r>
      <w:proofErr w:type="spellStart"/>
      <w:r w:rsidRPr="007F7A51">
        <w:rPr>
          <w:rFonts w:ascii="Garamond" w:hAnsi="Garamond"/>
          <w:sz w:val="36"/>
          <w:szCs w:val="36"/>
        </w:rPr>
        <w:t>Boringhieri</w:t>
      </w:r>
      <w:proofErr w:type="spellEnd"/>
      <w:r w:rsidRPr="007F7A51">
        <w:rPr>
          <w:rFonts w:ascii="Garamond" w:hAnsi="Garamond"/>
          <w:sz w:val="36"/>
          <w:szCs w:val="36"/>
        </w:rPr>
        <w:t xml:space="preserve">, 1976. Nell'attenzione ai "senza storia" si può cogliere una vicinanza ad un intellettuale come Danilo </w:t>
      </w:r>
      <w:proofErr w:type="spellStart"/>
      <w:r w:rsidRPr="007F7A51">
        <w:rPr>
          <w:rFonts w:ascii="Garamond" w:hAnsi="Garamond"/>
          <w:sz w:val="36"/>
          <w:szCs w:val="36"/>
        </w:rPr>
        <w:t>Montaldi</w:t>
      </w:r>
      <w:proofErr w:type="spellEnd"/>
      <w:r w:rsidRPr="007F7A51">
        <w:rPr>
          <w:rFonts w:ascii="Garamond" w:hAnsi="Garamond"/>
          <w:sz w:val="36"/>
          <w:szCs w:val="36"/>
        </w:rPr>
        <w:t>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31</w:t>
      </w:r>
      <w:r w:rsidRPr="007F7A51">
        <w:rPr>
          <w:rFonts w:ascii="Garamond" w:hAnsi="Garamond"/>
          <w:sz w:val="36"/>
          <w:szCs w:val="36"/>
        </w:rPr>
        <w:t xml:space="preserve"> P. Bellocchio, </w:t>
      </w:r>
      <w:r w:rsidRPr="007F7A51">
        <w:rPr>
          <w:rFonts w:ascii="Garamond" w:hAnsi="Garamond"/>
          <w:i/>
          <w:iCs/>
          <w:sz w:val="36"/>
          <w:szCs w:val="36"/>
        </w:rPr>
        <w:t>Antifascismo e Resistenza,</w:t>
      </w:r>
      <w:r w:rsidRPr="007F7A51">
        <w:rPr>
          <w:rFonts w:ascii="Garamond" w:hAnsi="Garamond"/>
          <w:sz w:val="36"/>
          <w:szCs w:val="36"/>
        </w:rPr>
        <w:t xml:space="preserve"> </w:t>
      </w:r>
      <w:proofErr w:type="spellStart"/>
      <w:r w:rsidRPr="007F7A51">
        <w:rPr>
          <w:rFonts w:ascii="Garamond" w:hAnsi="Garamond"/>
          <w:sz w:val="36"/>
          <w:szCs w:val="36"/>
        </w:rPr>
        <w:t>cit-</w:t>
      </w:r>
      <w:proofErr w:type="spellEnd"/>
      <w:r w:rsidRPr="007F7A51">
        <w:rPr>
          <w:rFonts w:ascii="Garamond" w:hAnsi="Garamond"/>
          <w:sz w:val="36"/>
          <w:szCs w:val="36"/>
        </w:rPr>
        <w:t>, p.136. 180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32</w:t>
      </w:r>
      <w:r w:rsidRPr="007F7A51">
        <w:rPr>
          <w:rFonts w:ascii="Garamond" w:hAnsi="Garamond"/>
          <w:sz w:val="36"/>
          <w:szCs w:val="36"/>
        </w:rPr>
        <w:t xml:space="preserve"> Ivi, p. 135.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33</w:t>
      </w:r>
      <w:r w:rsidRPr="007F7A51">
        <w:rPr>
          <w:rFonts w:ascii="Garamond" w:hAnsi="Garamond"/>
          <w:sz w:val="36"/>
          <w:szCs w:val="36"/>
        </w:rPr>
        <w:t xml:space="preserve"> Vedi </w:t>
      </w:r>
      <w:r w:rsidRPr="007F7A51">
        <w:rPr>
          <w:rFonts w:ascii="Garamond" w:hAnsi="Garamond"/>
          <w:i/>
          <w:iCs/>
          <w:sz w:val="36"/>
          <w:szCs w:val="36"/>
        </w:rPr>
        <w:t xml:space="preserve">ad </w:t>
      </w:r>
      <w:proofErr w:type="spellStart"/>
      <w:r w:rsidRPr="007F7A51">
        <w:rPr>
          <w:rFonts w:ascii="Garamond" w:hAnsi="Garamond"/>
          <w:i/>
          <w:iCs/>
          <w:sz w:val="36"/>
          <w:szCs w:val="36"/>
        </w:rPr>
        <w:t>vocem</w:t>
      </w:r>
      <w:proofErr w:type="spellEnd"/>
      <w:r w:rsidRPr="007F7A51">
        <w:rPr>
          <w:rFonts w:ascii="Garamond" w:hAnsi="Garamond"/>
          <w:sz w:val="36"/>
          <w:szCs w:val="36"/>
        </w:rPr>
        <w:t xml:space="preserve"> in </w:t>
      </w:r>
      <w:r w:rsidRPr="007F7A51">
        <w:rPr>
          <w:rFonts w:ascii="Garamond" w:hAnsi="Garamond"/>
          <w:i/>
          <w:iCs/>
          <w:sz w:val="36"/>
          <w:szCs w:val="36"/>
        </w:rPr>
        <w:t>Eventualmente</w:t>
      </w:r>
      <w:r w:rsidRPr="007F7A51">
        <w:rPr>
          <w:rFonts w:ascii="Garamond" w:hAnsi="Garamond"/>
          <w:sz w:val="36"/>
          <w:szCs w:val="36"/>
        </w:rPr>
        <w:t xml:space="preserve"> cit., pp. 23-26.</w:t>
      </w:r>
    </w:p>
    <w:p w:rsidR="007F7A51" w:rsidRPr="007F7A51" w:rsidRDefault="007F7A51" w:rsidP="007F7A51">
      <w:pPr>
        <w:pStyle w:val="Testonotaapidipagina"/>
        <w:rPr>
          <w:rFonts w:ascii="Garamond" w:hAnsi="Garamond"/>
          <w:sz w:val="36"/>
          <w:szCs w:val="36"/>
        </w:rPr>
      </w:pPr>
      <w:r w:rsidRPr="007F7A51">
        <w:rPr>
          <w:rFonts w:ascii="Garamond" w:hAnsi="Garamond"/>
          <w:sz w:val="36"/>
          <w:szCs w:val="36"/>
          <w:vertAlign w:val="superscript"/>
        </w:rPr>
        <w:t>34</w:t>
      </w:r>
      <w:r w:rsidRPr="007F7A51">
        <w:rPr>
          <w:rFonts w:ascii="Garamond" w:hAnsi="Garamond"/>
          <w:iCs/>
          <w:sz w:val="36"/>
          <w:szCs w:val="36"/>
        </w:rPr>
        <w:t xml:space="preserve">Id., </w:t>
      </w:r>
      <w:r w:rsidRPr="007F7A51">
        <w:rPr>
          <w:rFonts w:ascii="Garamond" w:hAnsi="Garamond"/>
          <w:i/>
          <w:sz w:val="36"/>
          <w:szCs w:val="36"/>
        </w:rPr>
        <w:t>La felicità</w:t>
      </w:r>
      <w:r w:rsidRPr="007F7A51">
        <w:rPr>
          <w:rFonts w:ascii="Garamond" w:hAnsi="Garamond"/>
          <w:sz w:val="36"/>
          <w:szCs w:val="36"/>
        </w:rPr>
        <w:t>,</w:t>
      </w:r>
      <w:r w:rsidRPr="007F7A51">
        <w:rPr>
          <w:rFonts w:ascii="Garamond" w:hAnsi="Garamond"/>
          <w:i/>
          <w:iCs/>
          <w:sz w:val="36"/>
          <w:szCs w:val="36"/>
        </w:rPr>
        <w:t xml:space="preserve"> </w:t>
      </w:r>
      <w:r w:rsidRPr="007F7A51">
        <w:rPr>
          <w:rFonts w:ascii="Garamond" w:hAnsi="Garamond"/>
          <w:sz w:val="36"/>
          <w:szCs w:val="36"/>
        </w:rPr>
        <w:t>in</w:t>
      </w:r>
      <w:r w:rsidRPr="007F7A51">
        <w:rPr>
          <w:rFonts w:ascii="Garamond" w:hAnsi="Garamond"/>
          <w:i/>
          <w:iCs/>
          <w:sz w:val="36"/>
          <w:szCs w:val="36"/>
        </w:rPr>
        <w:t xml:space="preserve"> Al di sotto della mischia </w:t>
      </w:r>
      <w:r w:rsidRPr="007F7A51">
        <w:rPr>
          <w:rFonts w:ascii="Garamond" w:hAnsi="Garamond"/>
          <w:sz w:val="36"/>
          <w:szCs w:val="36"/>
        </w:rPr>
        <w:t>cit., p. 195.</w:t>
      </w:r>
    </w:p>
    <w:p w:rsidR="003A7DE4" w:rsidRDefault="003A7DE4" w:rsidP="007F7A51">
      <w:pPr>
        <w:pStyle w:val="Testonotaapidipagina"/>
        <w:rPr>
          <w:rFonts w:ascii="Garamond" w:hAnsi="Garamond"/>
          <w:i/>
          <w:sz w:val="36"/>
          <w:szCs w:val="36"/>
        </w:rPr>
      </w:pPr>
    </w:p>
    <w:p w:rsidR="007F7A51" w:rsidRPr="00B30123" w:rsidRDefault="002F6D5F" w:rsidP="007F7A51">
      <w:pPr>
        <w:pStyle w:val="Testonotaapidipagina"/>
        <w:rPr>
          <w:rFonts w:ascii="Garamond" w:hAnsi="Garamond"/>
          <w:i/>
          <w:sz w:val="36"/>
          <w:szCs w:val="36"/>
        </w:rPr>
      </w:pPr>
      <w:r w:rsidRPr="00B30123">
        <w:rPr>
          <w:rFonts w:ascii="Garamond" w:hAnsi="Garamond"/>
          <w:i/>
          <w:sz w:val="36"/>
          <w:szCs w:val="36"/>
        </w:rPr>
        <w:t>I guanti di Maroni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</w:rPr>
        <w:t xml:space="preserve">1. L’episodio è ampiamente ripreso nell’opera di Paul </w:t>
      </w:r>
      <w:proofErr w:type="spellStart"/>
      <w:r w:rsidRPr="002F6D5F">
        <w:rPr>
          <w:rFonts w:ascii="Garamond" w:hAnsi="Garamond"/>
          <w:sz w:val="36"/>
          <w:szCs w:val="36"/>
        </w:rPr>
        <w:t>Gilroy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r w:rsidRPr="002F6D5F">
        <w:rPr>
          <w:rFonts w:ascii="Garamond" w:hAnsi="Garamond"/>
          <w:i/>
          <w:iCs/>
          <w:sz w:val="36"/>
          <w:szCs w:val="36"/>
        </w:rPr>
        <w:t xml:space="preserve">The </w:t>
      </w:r>
      <w:proofErr w:type="spellStart"/>
      <w:r w:rsidRPr="002F6D5F">
        <w:rPr>
          <w:rFonts w:ascii="Garamond" w:hAnsi="Garamond"/>
          <w:i/>
          <w:iCs/>
          <w:sz w:val="36"/>
          <w:szCs w:val="36"/>
        </w:rPr>
        <w:t>Black</w:t>
      </w:r>
      <w:proofErr w:type="spellEnd"/>
      <w:r w:rsidRPr="002F6D5F">
        <w:rPr>
          <w:rFonts w:ascii="Garamond" w:hAnsi="Garamond"/>
          <w:i/>
          <w:iCs/>
          <w:sz w:val="36"/>
          <w:szCs w:val="36"/>
        </w:rPr>
        <w:t xml:space="preserve"> Atlantic. L’identità nera tra modernità e doppia coscienza</w:t>
      </w:r>
      <w:r w:rsidRPr="002F6D5F">
        <w:rPr>
          <w:rFonts w:ascii="Garamond" w:hAnsi="Garamond"/>
          <w:sz w:val="36"/>
          <w:szCs w:val="36"/>
        </w:rPr>
        <w:t xml:space="preserve">, Roma, </w:t>
      </w:r>
      <w:proofErr w:type="spellStart"/>
      <w:r w:rsidRPr="002F6D5F">
        <w:rPr>
          <w:rFonts w:ascii="Garamond" w:hAnsi="Garamond"/>
          <w:sz w:val="36"/>
          <w:szCs w:val="36"/>
        </w:rPr>
        <w:t>Meltemi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2003 (ed. </w:t>
      </w:r>
      <w:proofErr w:type="spellStart"/>
      <w:r w:rsidRPr="002F6D5F">
        <w:rPr>
          <w:rFonts w:ascii="Garamond" w:hAnsi="Garamond"/>
          <w:sz w:val="36"/>
          <w:szCs w:val="36"/>
        </w:rPr>
        <w:t>orig</w:t>
      </w:r>
      <w:proofErr w:type="spellEnd"/>
      <w:r w:rsidRPr="002F6D5F">
        <w:rPr>
          <w:rFonts w:ascii="Garamond" w:hAnsi="Garamond"/>
          <w:sz w:val="36"/>
          <w:szCs w:val="36"/>
        </w:rPr>
        <w:t xml:space="preserve">. London – New York, 1993). Tra gli studi recenti sul tema segnalo, sulla scia soprattutto di </w:t>
      </w:r>
      <w:proofErr w:type="spellStart"/>
      <w:r w:rsidRPr="002F6D5F">
        <w:rPr>
          <w:rFonts w:ascii="Garamond" w:hAnsi="Garamond"/>
          <w:sz w:val="36"/>
          <w:szCs w:val="36"/>
        </w:rPr>
        <w:t>Glissant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proofErr w:type="spellStart"/>
      <w:r w:rsidRPr="002F6D5F">
        <w:rPr>
          <w:rFonts w:ascii="Garamond" w:hAnsi="Garamond"/>
          <w:sz w:val="36"/>
          <w:szCs w:val="36"/>
        </w:rPr>
        <w:t>Ian</w:t>
      </w:r>
      <w:proofErr w:type="spellEnd"/>
      <w:r w:rsidRPr="002F6D5F">
        <w:rPr>
          <w:rFonts w:ascii="Garamond" w:hAnsi="Garamond"/>
          <w:sz w:val="36"/>
          <w:szCs w:val="36"/>
        </w:rPr>
        <w:t xml:space="preserve"> </w:t>
      </w:r>
      <w:proofErr w:type="spellStart"/>
      <w:r w:rsidRPr="002F6D5F">
        <w:rPr>
          <w:rFonts w:ascii="Garamond" w:hAnsi="Garamond"/>
          <w:sz w:val="36"/>
          <w:szCs w:val="36"/>
        </w:rPr>
        <w:t>Baucom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proofErr w:type="spellStart"/>
      <w:r w:rsidRPr="002F6D5F">
        <w:rPr>
          <w:rFonts w:ascii="Garamond" w:hAnsi="Garamond"/>
          <w:i/>
          <w:iCs/>
          <w:sz w:val="36"/>
          <w:szCs w:val="36"/>
        </w:rPr>
        <w:t>Specters</w:t>
      </w:r>
      <w:proofErr w:type="spellEnd"/>
      <w:r w:rsidRPr="002F6D5F">
        <w:rPr>
          <w:rFonts w:ascii="Garamond" w:hAnsi="Garamond"/>
          <w:i/>
          <w:iCs/>
          <w:sz w:val="36"/>
          <w:szCs w:val="36"/>
        </w:rPr>
        <w:t xml:space="preserve"> </w:t>
      </w:r>
      <w:proofErr w:type="spellStart"/>
      <w:r w:rsidRPr="002F6D5F">
        <w:rPr>
          <w:rFonts w:ascii="Garamond" w:hAnsi="Garamond"/>
          <w:i/>
          <w:iCs/>
          <w:sz w:val="36"/>
          <w:szCs w:val="36"/>
        </w:rPr>
        <w:t>of</w:t>
      </w:r>
      <w:proofErr w:type="spellEnd"/>
      <w:r w:rsidRPr="002F6D5F">
        <w:rPr>
          <w:rFonts w:ascii="Garamond" w:hAnsi="Garamond"/>
          <w:i/>
          <w:iCs/>
          <w:sz w:val="36"/>
          <w:szCs w:val="36"/>
        </w:rPr>
        <w:t xml:space="preserve"> the Atlantic</w:t>
      </w:r>
      <w:r w:rsidRPr="002F6D5F">
        <w:rPr>
          <w:rFonts w:ascii="Garamond" w:hAnsi="Garamond"/>
          <w:sz w:val="36"/>
          <w:szCs w:val="36"/>
        </w:rPr>
        <w:t xml:space="preserve"> («The South Atlantic </w:t>
      </w:r>
      <w:proofErr w:type="spellStart"/>
      <w:r w:rsidRPr="002F6D5F">
        <w:rPr>
          <w:rFonts w:ascii="Garamond" w:hAnsi="Garamond"/>
          <w:sz w:val="36"/>
          <w:szCs w:val="36"/>
        </w:rPr>
        <w:t>Quarterly</w:t>
      </w:r>
      <w:proofErr w:type="spellEnd"/>
      <w:r w:rsidRPr="002F6D5F">
        <w:rPr>
          <w:rFonts w:ascii="Garamond" w:hAnsi="Garamond"/>
          <w:sz w:val="36"/>
          <w:szCs w:val="36"/>
        </w:rPr>
        <w:t xml:space="preserve">», </w:t>
      </w:r>
      <w:proofErr w:type="spellStart"/>
      <w:r w:rsidRPr="002F6D5F">
        <w:rPr>
          <w:rFonts w:ascii="Garamond" w:hAnsi="Garamond"/>
          <w:sz w:val="36"/>
          <w:szCs w:val="36"/>
        </w:rPr>
        <w:t>Winter</w:t>
      </w:r>
      <w:proofErr w:type="spellEnd"/>
      <w:r w:rsidRPr="002F6D5F">
        <w:rPr>
          <w:rFonts w:ascii="Garamond" w:hAnsi="Garamond"/>
          <w:sz w:val="36"/>
          <w:szCs w:val="36"/>
        </w:rPr>
        <w:t xml:space="preserve"> 2001, pp. 61-82).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</w:rPr>
        <w:t xml:space="preserve">2. Simon </w:t>
      </w:r>
      <w:proofErr w:type="spellStart"/>
      <w:r w:rsidRPr="002F6D5F">
        <w:rPr>
          <w:rFonts w:ascii="Garamond" w:hAnsi="Garamond"/>
          <w:sz w:val="36"/>
          <w:szCs w:val="36"/>
        </w:rPr>
        <w:t>Schama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r w:rsidRPr="002F6D5F">
        <w:rPr>
          <w:rFonts w:ascii="Garamond" w:hAnsi="Garamond"/>
          <w:i/>
          <w:iCs/>
          <w:sz w:val="36"/>
          <w:szCs w:val="36"/>
        </w:rPr>
        <w:t>Il potere dell’arte. Le opere e gli artisti che hanno cambiato la storia</w:t>
      </w:r>
      <w:r w:rsidRPr="002F6D5F">
        <w:rPr>
          <w:rFonts w:ascii="Garamond" w:hAnsi="Garamond"/>
          <w:sz w:val="36"/>
          <w:szCs w:val="36"/>
        </w:rPr>
        <w:t xml:space="preserve">, Milano, Mondadori, 2007, p. 268. 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</w:rPr>
        <w:t xml:space="preserve">3. John </w:t>
      </w:r>
      <w:proofErr w:type="spellStart"/>
      <w:r w:rsidRPr="002F6D5F">
        <w:rPr>
          <w:rFonts w:ascii="Garamond" w:hAnsi="Garamond"/>
          <w:sz w:val="36"/>
          <w:szCs w:val="36"/>
        </w:rPr>
        <w:t>Ruskin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r w:rsidRPr="002F6D5F">
        <w:rPr>
          <w:rFonts w:ascii="Garamond" w:hAnsi="Garamond"/>
          <w:i/>
          <w:iCs/>
          <w:sz w:val="36"/>
          <w:szCs w:val="36"/>
        </w:rPr>
        <w:t>Pittori moderni</w:t>
      </w:r>
      <w:r w:rsidRPr="002F6D5F">
        <w:rPr>
          <w:rFonts w:ascii="Garamond" w:hAnsi="Garamond"/>
          <w:sz w:val="36"/>
          <w:szCs w:val="36"/>
        </w:rPr>
        <w:t xml:space="preserve">, a cura di G. Leoni, Torino, Einaudi, 1998, I, p. 480. </w:t>
      </w:r>
      <w:proofErr w:type="spellStart"/>
      <w:r w:rsidRPr="002F6D5F">
        <w:rPr>
          <w:rFonts w:ascii="Garamond" w:hAnsi="Garamond"/>
          <w:sz w:val="36"/>
          <w:szCs w:val="36"/>
          <w:lang w:val="en-GB"/>
        </w:rPr>
        <w:t>Vedi</w:t>
      </w:r>
      <w:proofErr w:type="spellEnd"/>
      <w:r w:rsidRPr="002F6D5F">
        <w:rPr>
          <w:rFonts w:ascii="Garamond" w:hAnsi="Garamond"/>
          <w:sz w:val="36"/>
          <w:szCs w:val="36"/>
          <w:lang w:val="en-GB"/>
        </w:rPr>
        <w:t xml:space="preserve"> Paul Gilroy</w:t>
      </w:r>
      <w:r w:rsidRPr="002F6D5F">
        <w:rPr>
          <w:rFonts w:ascii="Garamond" w:hAnsi="Garamond"/>
          <w:i/>
          <w:iCs/>
          <w:sz w:val="36"/>
          <w:szCs w:val="36"/>
          <w:lang w:val="en-GB"/>
        </w:rPr>
        <w:t xml:space="preserve">, Art of Darkness, Black Art and the problem of </w:t>
      </w:r>
      <w:proofErr w:type="spellStart"/>
      <w:r w:rsidRPr="002F6D5F">
        <w:rPr>
          <w:rFonts w:ascii="Garamond" w:hAnsi="Garamond"/>
          <w:i/>
          <w:iCs/>
          <w:sz w:val="36"/>
          <w:szCs w:val="36"/>
          <w:lang w:val="en-GB"/>
        </w:rPr>
        <w:t>bellnging</w:t>
      </w:r>
      <w:proofErr w:type="spellEnd"/>
      <w:r w:rsidRPr="002F6D5F">
        <w:rPr>
          <w:rFonts w:ascii="Garamond" w:hAnsi="Garamond"/>
          <w:i/>
          <w:iCs/>
          <w:sz w:val="36"/>
          <w:szCs w:val="36"/>
          <w:lang w:val="en-GB"/>
        </w:rPr>
        <w:t xml:space="preserve"> to England,</w:t>
      </w:r>
      <w:r w:rsidRPr="002F6D5F">
        <w:rPr>
          <w:rFonts w:ascii="Garamond" w:hAnsi="Garamond"/>
          <w:sz w:val="36"/>
          <w:szCs w:val="36"/>
          <w:lang w:val="en-GB"/>
        </w:rPr>
        <w:t xml:space="preserve"> «</w:t>
      </w:r>
      <w:r w:rsidRPr="002F6D5F">
        <w:rPr>
          <w:rFonts w:ascii="Garamond" w:hAnsi="Garamond"/>
          <w:sz w:val="36"/>
          <w:szCs w:val="36"/>
          <w:lang w:val="en-US"/>
        </w:rPr>
        <w:t>Third World: Perspectives on Contemporary Art &amp; Culture</w:t>
      </w:r>
      <w:r w:rsidRPr="002F6D5F">
        <w:rPr>
          <w:rFonts w:ascii="Garamond" w:hAnsi="Garamond"/>
          <w:i/>
          <w:iCs/>
          <w:sz w:val="36"/>
          <w:szCs w:val="36"/>
          <w:lang w:val="en-US"/>
        </w:rPr>
        <w:t xml:space="preserve">». </w:t>
      </w:r>
      <w:r w:rsidRPr="002F6D5F">
        <w:rPr>
          <w:rFonts w:ascii="Garamond" w:hAnsi="Garamond"/>
          <w:sz w:val="36"/>
          <w:szCs w:val="36"/>
        </w:rPr>
        <w:t>(</w:t>
      </w:r>
      <w:proofErr w:type="spellStart"/>
      <w:r w:rsidRPr="002F6D5F">
        <w:rPr>
          <w:rFonts w:ascii="Garamond" w:hAnsi="Garamond"/>
          <w:sz w:val="36"/>
          <w:szCs w:val="36"/>
        </w:rPr>
        <w:t>Spring</w:t>
      </w:r>
      <w:proofErr w:type="spellEnd"/>
      <w:r w:rsidRPr="002F6D5F">
        <w:rPr>
          <w:rFonts w:ascii="Garamond" w:hAnsi="Garamond"/>
          <w:sz w:val="36"/>
          <w:szCs w:val="36"/>
        </w:rPr>
        <w:t xml:space="preserve"> 1990), 10, pp. 45-52. Il dipinto si trova al Boston </w:t>
      </w:r>
      <w:proofErr w:type="spellStart"/>
      <w:r w:rsidRPr="002F6D5F">
        <w:rPr>
          <w:rFonts w:ascii="Garamond" w:hAnsi="Garamond"/>
          <w:sz w:val="36"/>
          <w:szCs w:val="36"/>
        </w:rPr>
        <w:t>Museum</w:t>
      </w:r>
      <w:proofErr w:type="spellEnd"/>
      <w:r w:rsidRPr="002F6D5F">
        <w:rPr>
          <w:rFonts w:ascii="Garamond" w:hAnsi="Garamond"/>
          <w:sz w:val="36"/>
          <w:szCs w:val="36"/>
        </w:rPr>
        <w:t xml:space="preserve"> </w:t>
      </w:r>
      <w:proofErr w:type="spellStart"/>
      <w:r w:rsidRPr="002F6D5F">
        <w:rPr>
          <w:rFonts w:ascii="Garamond" w:hAnsi="Garamond"/>
          <w:sz w:val="36"/>
          <w:szCs w:val="36"/>
        </w:rPr>
        <w:t>of</w:t>
      </w:r>
      <w:proofErr w:type="spellEnd"/>
      <w:r w:rsidRPr="002F6D5F">
        <w:rPr>
          <w:rFonts w:ascii="Garamond" w:hAnsi="Garamond"/>
          <w:sz w:val="36"/>
          <w:szCs w:val="36"/>
        </w:rPr>
        <w:t xml:space="preserve"> Fine </w:t>
      </w:r>
      <w:proofErr w:type="spellStart"/>
      <w:r w:rsidRPr="002F6D5F">
        <w:rPr>
          <w:rFonts w:ascii="Garamond" w:hAnsi="Garamond"/>
          <w:sz w:val="36"/>
          <w:szCs w:val="36"/>
        </w:rPr>
        <w:t>Arts</w:t>
      </w:r>
      <w:proofErr w:type="spellEnd"/>
      <w:r w:rsidRPr="002F6D5F">
        <w:rPr>
          <w:rFonts w:ascii="Garamond" w:hAnsi="Garamond"/>
          <w:sz w:val="36"/>
          <w:szCs w:val="36"/>
        </w:rPr>
        <w:t>.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  <w:lang w:val="en-US"/>
        </w:rPr>
        <w:lastRenderedPageBreak/>
        <w:t xml:space="preserve">4. </w:t>
      </w:r>
      <w:r w:rsidRPr="002F6D5F">
        <w:rPr>
          <w:rFonts w:ascii="Garamond" w:hAnsi="Garamond"/>
          <w:sz w:val="36"/>
          <w:szCs w:val="36"/>
          <w:lang w:val="fr-FR"/>
        </w:rPr>
        <w:t xml:space="preserve">François de </w:t>
      </w:r>
      <w:proofErr w:type="spellStart"/>
      <w:r w:rsidRPr="002F6D5F">
        <w:rPr>
          <w:rFonts w:ascii="Garamond" w:hAnsi="Garamond"/>
          <w:sz w:val="36"/>
          <w:szCs w:val="36"/>
          <w:lang w:val="fr-FR"/>
        </w:rPr>
        <w:t>Labarre</w:t>
      </w:r>
      <w:proofErr w:type="spellEnd"/>
      <w:r w:rsidRPr="002F6D5F">
        <w:rPr>
          <w:rFonts w:ascii="Garamond" w:hAnsi="Garamond"/>
          <w:sz w:val="36"/>
          <w:szCs w:val="36"/>
          <w:lang w:val="fr-FR"/>
        </w:rPr>
        <w:t xml:space="preserve">, «Paris Match», 14 Mai 2009. </w:t>
      </w:r>
      <w:r w:rsidRPr="002F6D5F">
        <w:rPr>
          <w:rFonts w:ascii="Garamond" w:hAnsi="Garamond"/>
          <w:sz w:val="36"/>
          <w:szCs w:val="36"/>
        </w:rPr>
        <w:t xml:space="preserve">Disponibile in linea: </w:t>
      </w:r>
      <w:hyperlink r:id="rId5" w:tgtFrame="_blank" w:history="1">
        <w:r w:rsidRPr="002F6D5F">
          <w:rPr>
            <w:rStyle w:val="Collegamentoipertestuale"/>
            <w:rFonts w:ascii="Garamond" w:hAnsi="Garamond"/>
            <w:sz w:val="36"/>
            <w:szCs w:val="36"/>
          </w:rPr>
          <w:t>http://www.parismatch.com/Actu-Match/Monde/Actu/Immigrants-le-reve-brise-95709/</w:t>
        </w:r>
      </w:hyperlink>
      <w:r w:rsidRPr="002F6D5F">
        <w:rPr>
          <w:rFonts w:ascii="Garamond" w:hAnsi="Garamond"/>
          <w:sz w:val="36"/>
          <w:szCs w:val="36"/>
        </w:rPr>
        <w:t xml:space="preserve"> [19/05/2009]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  <w:lang w:val="en-US"/>
        </w:rPr>
        <w:t xml:space="preserve">5. </w:t>
      </w:r>
      <w:proofErr w:type="spellStart"/>
      <w:r w:rsidRPr="002F6D5F">
        <w:rPr>
          <w:rFonts w:ascii="Garamond" w:hAnsi="Garamond"/>
          <w:sz w:val="36"/>
          <w:szCs w:val="36"/>
          <w:lang w:val="en-GB"/>
        </w:rPr>
        <w:t>Salman</w:t>
      </w:r>
      <w:proofErr w:type="spellEnd"/>
      <w:r w:rsidRPr="002F6D5F">
        <w:rPr>
          <w:rFonts w:ascii="Garamond" w:hAnsi="Garamond"/>
          <w:sz w:val="36"/>
          <w:szCs w:val="36"/>
          <w:lang w:val="en-GB"/>
        </w:rPr>
        <w:t xml:space="preserve"> Rushdie, </w:t>
      </w:r>
      <w:r w:rsidRPr="002F6D5F">
        <w:rPr>
          <w:rFonts w:ascii="Garamond" w:hAnsi="Garamond"/>
          <w:i/>
          <w:iCs/>
          <w:sz w:val="36"/>
          <w:szCs w:val="36"/>
          <w:lang w:val="en-GB"/>
        </w:rPr>
        <w:t>Ugly phrase conceals an uglier truth</w:t>
      </w:r>
      <w:r w:rsidRPr="002F6D5F">
        <w:rPr>
          <w:rFonts w:ascii="Garamond" w:hAnsi="Garamond"/>
          <w:sz w:val="36"/>
          <w:szCs w:val="36"/>
          <w:lang w:val="en-GB"/>
        </w:rPr>
        <w:t xml:space="preserve">, «The New York Times», January 12, 2006. </w:t>
      </w:r>
      <w:r w:rsidRPr="002F6D5F">
        <w:rPr>
          <w:rFonts w:ascii="Garamond" w:hAnsi="Garamond"/>
          <w:sz w:val="36"/>
          <w:szCs w:val="36"/>
        </w:rPr>
        <w:t xml:space="preserve">In linea: </w:t>
      </w:r>
      <w:hyperlink r:id="rId6" w:history="1">
        <w:r w:rsidRPr="002F6D5F">
          <w:rPr>
            <w:rStyle w:val="Collegamentoipertestuale"/>
            <w:rFonts w:ascii="Garamond" w:hAnsi="Garamond"/>
            <w:sz w:val="36"/>
            <w:szCs w:val="36"/>
          </w:rPr>
          <w:t>http://www.smith.com.au/articles/2006/01/09/1136771496819.html</w:t>
        </w:r>
      </w:hyperlink>
      <w:r w:rsidRPr="002F6D5F">
        <w:rPr>
          <w:rFonts w:ascii="Garamond" w:hAnsi="Garamond"/>
          <w:sz w:val="36"/>
          <w:szCs w:val="36"/>
        </w:rPr>
        <w:t xml:space="preserve"> [11/06/2009] L’articolo è apparso in traduzione italiana su «Repubblica», 09/01/2006, pp. 1-17.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  <w:lang w:val="en-US"/>
        </w:rPr>
        <w:t xml:space="preserve">6. </w:t>
      </w:r>
      <w:r w:rsidRPr="002F6D5F">
        <w:rPr>
          <w:rFonts w:ascii="Garamond" w:hAnsi="Garamond"/>
          <w:sz w:val="36"/>
          <w:szCs w:val="36"/>
          <w:lang w:val="en-GB"/>
        </w:rPr>
        <w:t xml:space="preserve">Robert Graves, </w:t>
      </w:r>
      <w:r w:rsidRPr="002F6D5F">
        <w:rPr>
          <w:rFonts w:ascii="Garamond" w:hAnsi="Garamond"/>
          <w:i/>
          <w:iCs/>
          <w:sz w:val="36"/>
          <w:szCs w:val="36"/>
          <w:lang w:val="en-GB"/>
        </w:rPr>
        <w:t>Good-bye to All That. An Autobiography</w:t>
      </w:r>
      <w:r w:rsidRPr="002F6D5F">
        <w:rPr>
          <w:rFonts w:ascii="Garamond" w:hAnsi="Garamond"/>
          <w:sz w:val="36"/>
          <w:szCs w:val="36"/>
          <w:lang w:val="en-GB"/>
        </w:rPr>
        <w:t>, New York – London, Jonathan Cape and Harrison Smith, p. 179 (</w:t>
      </w:r>
      <w:proofErr w:type="spellStart"/>
      <w:r w:rsidRPr="002F6D5F">
        <w:rPr>
          <w:rFonts w:ascii="Garamond" w:hAnsi="Garamond"/>
          <w:sz w:val="36"/>
          <w:szCs w:val="36"/>
          <w:lang w:val="en-GB"/>
        </w:rPr>
        <w:t>trad</w:t>
      </w:r>
      <w:proofErr w:type="spellEnd"/>
      <w:r w:rsidRPr="002F6D5F">
        <w:rPr>
          <w:rFonts w:ascii="Garamond" w:hAnsi="Garamond"/>
          <w:sz w:val="36"/>
          <w:szCs w:val="36"/>
          <w:lang w:val="en-GB"/>
        </w:rPr>
        <w:t xml:space="preserve">. it. </w:t>
      </w:r>
      <w:r w:rsidRPr="002F6D5F">
        <w:rPr>
          <w:rFonts w:ascii="Garamond" w:hAnsi="Garamond"/>
          <w:i/>
          <w:iCs/>
          <w:sz w:val="36"/>
          <w:szCs w:val="36"/>
        </w:rPr>
        <w:t>Addio a tutto questo</w:t>
      </w:r>
      <w:r w:rsidRPr="002F6D5F">
        <w:rPr>
          <w:rFonts w:ascii="Garamond" w:hAnsi="Garamond"/>
          <w:sz w:val="36"/>
          <w:szCs w:val="36"/>
        </w:rPr>
        <w:t>, Casale Monferrato, Piemme, 2005, p. 171). L’espressione inglese è «</w:t>
      </w:r>
      <w:proofErr w:type="spellStart"/>
      <w:r w:rsidRPr="002F6D5F">
        <w:rPr>
          <w:rFonts w:ascii="Garamond" w:hAnsi="Garamond"/>
          <w:sz w:val="36"/>
          <w:szCs w:val="36"/>
        </w:rPr>
        <w:t>discharge</w:t>
      </w:r>
      <w:proofErr w:type="spellEnd"/>
      <w:r w:rsidRPr="002F6D5F">
        <w:rPr>
          <w:rFonts w:ascii="Garamond" w:hAnsi="Garamond"/>
          <w:sz w:val="36"/>
          <w:szCs w:val="36"/>
        </w:rPr>
        <w:t xml:space="preserve"> </w:t>
      </w:r>
      <w:proofErr w:type="spellStart"/>
      <w:r w:rsidRPr="002F6D5F">
        <w:rPr>
          <w:rFonts w:ascii="Garamond" w:hAnsi="Garamond"/>
          <w:sz w:val="36"/>
          <w:szCs w:val="36"/>
        </w:rPr>
        <w:t>of</w:t>
      </w:r>
      <w:proofErr w:type="spellEnd"/>
      <w:r w:rsidRPr="002F6D5F">
        <w:rPr>
          <w:rFonts w:ascii="Garamond" w:hAnsi="Garamond"/>
          <w:sz w:val="36"/>
          <w:szCs w:val="36"/>
        </w:rPr>
        <w:t xml:space="preserve"> the </w:t>
      </w:r>
      <w:proofErr w:type="spellStart"/>
      <w:r w:rsidRPr="002F6D5F">
        <w:rPr>
          <w:rFonts w:ascii="Garamond" w:hAnsi="Garamond"/>
          <w:sz w:val="36"/>
          <w:szCs w:val="36"/>
        </w:rPr>
        <w:t>accessory</w:t>
      </w:r>
      <w:proofErr w:type="spellEnd"/>
      <w:r w:rsidRPr="002F6D5F">
        <w:rPr>
          <w:rFonts w:ascii="Garamond" w:hAnsi="Garamond"/>
          <w:sz w:val="36"/>
          <w:szCs w:val="36"/>
        </w:rPr>
        <w:t xml:space="preserve">»; </w:t>
      </w:r>
      <w:proofErr w:type="spellStart"/>
      <w:r w:rsidRPr="002F6D5F">
        <w:rPr>
          <w:rFonts w:ascii="Garamond" w:hAnsi="Garamond"/>
          <w:sz w:val="36"/>
          <w:szCs w:val="36"/>
        </w:rPr>
        <w:t>Graves</w:t>
      </w:r>
      <w:proofErr w:type="spellEnd"/>
      <w:r w:rsidRPr="002F6D5F">
        <w:rPr>
          <w:rFonts w:ascii="Garamond" w:hAnsi="Garamond"/>
          <w:sz w:val="36"/>
          <w:szCs w:val="36"/>
        </w:rPr>
        <w:t xml:space="preserve"> aggiunge in nota che «fu emanato un ordine speciale che impartiva severe punizioni a chiunque usasse termini diversi da “accessorio” per indicare il gas.» (ibidem). Per l’uso dell’iprite nella guerra d’Etiopia vedi Angelo Del </w:t>
      </w:r>
      <w:proofErr w:type="spellStart"/>
      <w:r w:rsidRPr="002F6D5F">
        <w:rPr>
          <w:rFonts w:ascii="Garamond" w:hAnsi="Garamond"/>
          <w:sz w:val="36"/>
          <w:szCs w:val="36"/>
        </w:rPr>
        <w:t>Boca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r w:rsidRPr="002F6D5F">
        <w:rPr>
          <w:rFonts w:ascii="Garamond" w:hAnsi="Garamond"/>
          <w:i/>
          <w:iCs/>
          <w:sz w:val="36"/>
          <w:szCs w:val="36"/>
        </w:rPr>
        <w:t>I gas di Mussolini. Il fascismo e la guerra d’Etiopia</w:t>
      </w:r>
      <w:r w:rsidRPr="002F6D5F">
        <w:rPr>
          <w:rFonts w:ascii="Garamond" w:hAnsi="Garamond"/>
          <w:sz w:val="36"/>
          <w:szCs w:val="36"/>
        </w:rPr>
        <w:t xml:space="preserve">, con contributi di </w:t>
      </w:r>
      <w:proofErr w:type="spellStart"/>
      <w:r w:rsidRPr="002F6D5F">
        <w:rPr>
          <w:rFonts w:ascii="Garamond" w:hAnsi="Garamond"/>
          <w:sz w:val="36"/>
          <w:szCs w:val="36"/>
        </w:rPr>
        <w:t>G.Rochat</w:t>
      </w:r>
      <w:proofErr w:type="spellEnd"/>
      <w:r w:rsidRPr="002F6D5F">
        <w:rPr>
          <w:rFonts w:ascii="Garamond" w:hAnsi="Garamond"/>
          <w:sz w:val="36"/>
          <w:szCs w:val="36"/>
        </w:rPr>
        <w:t xml:space="preserve"> , F. </w:t>
      </w:r>
      <w:proofErr w:type="spellStart"/>
      <w:r w:rsidRPr="002F6D5F">
        <w:rPr>
          <w:rFonts w:ascii="Garamond" w:hAnsi="Garamond"/>
          <w:sz w:val="36"/>
          <w:szCs w:val="36"/>
        </w:rPr>
        <w:t>Pedriali</w:t>
      </w:r>
      <w:proofErr w:type="spellEnd"/>
      <w:r w:rsidRPr="002F6D5F">
        <w:rPr>
          <w:rFonts w:ascii="Garamond" w:hAnsi="Garamond"/>
          <w:sz w:val="36"/>
          <w:szCs w:val="36"/>
        </w:rPr>
        <w:t xml:space="preserve"> e R. </w:t>
      </w:r>
      <w:proofErr w:type="spellStart"/>
      <w:r w:rsidRPr="002F6D5F">
        <w:rPr>
          <w:rFonts w:ascii="Garamond" w:hAnsi="Garamond"/>
          <w:sz w:val="36"/>
          <w:szCs w:val="36"/>
        </w:rPr>
        <w:t>Gentilli</w:t>
      </w:r>
      <w:proofErr w:type="spellEnd"/>
      <w:r w:rsidRPr="002F6D5F">
        <w:rPr>
          <w:rFonts w:ascii="Garamond" w:hAnsi="Garamond"/>
          <w:sz w:val="36"/>
          <w:szCs w:val="36"/>
        </w:rPr>
        <w:t>, Roma, Editori Riuniti, 1996.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</w:rPr>
        <w:t xml:space="preserve">7. Theodor </w:t>
      </w:r>
      <w:proofErr w:type="spellStart"/>
      <w:r w:rsidRPr="002F6D5F">
        <w:rPr>
          <w:rFonts w:ascii="Garamond" w:hAnsi="Garamond"/>
          <w:sz w:val="36"/>
          <w:szCs w:val="36"/>
        </w:rPr>
        <w:t>Wiesengrund</w:t>
      </w:r>
      <w:proofErr w:type="spellEnd"/>
      <w:r w:rsidRPr="002F6D5F">
        <w:rPr>
          <w:rFonts w:ascii="Garamond" w:hAnsi="Garamond"/>
          <w:sz w:val="36"/>
          <w:szCs w:val="36"/>
        </w:rPr>
        <w:t xml:space="preserve"> Adorno, </w:t>
      </w:r>
      <w:r w:rsidRPr="002F6D5F">
        <w:rPr>
          <w:rFonts w:ascii="Garamond" w:hAnsi="Garamond"/>
          <w:i/>
          <w:iCs/>
          <w:sz w:val="36"/>
          <w:szCs w:val="36"/>
        </w:rPr>
        <w:t>L’educazione dopo Auschwitz</w:t>
      </w:r>
      <w:r w:rsidRPr="002F6D5F">
        <w:rPr>
          <w:rFonts w:ascii="Garamond" w:hAnsi="Garamond"/>
          <w:sz w:val="36"/>
          <w:szCs w:val="36"/>
        </w:rPr>
        <w:t xml:space="preserve"> [1966], in Id., </w:t>
      </w:r>
      <w:r w:rsidRPr="002F6D5F">
        <w:rPr>
          <w:rFonts w:ascii="Garamond" w:hAnsi="Garamond"/>
          <w:i/>
          <w:iCs/>
          <w:sz w:val="36"/>
          <w:szCs w:val="36"/>
        </w:rPr>
        <w:t>Parole chiave. Modelli critici</w:t>
      </w:r>
      <w:r w:rsidRPr="002F6D5F">
        <w:rPr>
          <w:rFonts w:ascii="Garamond" w:hAnsi="Garamond"/>
          <w:sz w:val="36"/>
          <w:szCs w:val="36"/>
        </w:rPr>
        <w:t xml:space="preserve">, Milano, </w:t>
      </w:r>
      <w:proofErr w:type="spellStart"/>
      <w:r w:rsidRPr="002F6D5F">
        <w:rPr>
          <w:rFonts w:ascii="Garamond" w:hAnsi="Garamond"/>
          <w:sz w:val="36"/>
          <w:szCs w:val="36"/>
        </w:rPr>
        <w:t>SugarCo</w:t>
      </w:r>
      <w:proofErr w:type="spellEnd"/>
      <w:r w:rsidRPr="002F6D5F">
        <w:rPr>
          <w:rFonts w:ascii="Garamond" w:hAnsi="Garamond"/>
          <w:sz w:val="36"/>
          <w:szCs w:val="36"/>
        </w:rPr>
        <w:t>, 1974, p. 142.</w:t>
      </w:r>
    </w:p>
    <w:p w:rsidR="002F6D5F" w:rsidRPr="002F6D5F" w:rsidRDefault="002F6D5F" w:rsidP="002F6D5F">
      <w:pPr>
        <w:pStyle w:val="Testonotaapidipagina"/>
        <w:rPr>
          <w:rFonts w:ascii="Garamond" w:hAnsi="Garamond"/>
          <w:sz w:val="36"/>
          <w:szCs w:val="36"/>
        </w:rPr>
      </w:pPr>
      <w:r w:rsidRPr="002F6D5F">
        <w:rPr>
          <w:rFonts w:ascii="Garamond" w:hAnsi="Garamond"/>
          <w:sz w:val="36"/>
          <w:szCs w:val="36"/>
        </w:rPr>
        <w:t xml:space="preserve">8. S. </w:t>
      </w:r>
      <w:proofErr w:type="spellStart"/>
      <w:r w:rsidRPr="002F6D5F">
        <w:rPr>
          <w:rFonts w:ascii="Garamond" w:hAnsi="Garamond"/>
          <w:sz w:val="36"/>
          <w:szCs w:val="36"/>
        </w:rPr>
        <w:t>Schama</w:t>
      </w:r>
      <w:proofErr w:type="spellEnd"/>
      <w:r w:rsidRPr="002F6D5F">
        <w:rPr>
          <w:rFonts w:ascii="Garamond" w:hAnsi="Garamond"/>
          <w:sz w:val="36"/>
          <w:szCs w:val="36"/>
        </w:rPr>
        <w:t xml:space="preserve">, </w:t>
      </w:r>
      <w:r w:rsidRPr="002F6D5F">
        <w:rPr>
          <w:rFonts w:ascii="Garamond" w:hAnsi="Garamond"/>
          <w:i/>
          <w:iCs/>
          <w:sz w:val="36"/>
          <w:szCs w:val="36"/>
        </w:rPr>
        <w:t>Il potere dell’</w:t>
      </w:r>
      <w:proofErr w:type="spellStart"/>
      <w:r w:rsidRPr="002F6D5F">
        <w:rPr>
          <w:rFonts w:ascii="Garamond" w:hAnsi="Garamond"/>
          <w:i/>
          <w:iCs/>
          <w:sz w:val="36"/>
          <w:szCs w:val="36"/>
        </w:rPr>
        <w:t>arte…</w:t>
      </w:r>
      <w:proofErr w:type="spellEnd"/>
      <w:r w:rsidRPr="002F6D5F">
        <w:rPr>
          <w:rFonts w:ascii="Garamond" w:hAnsi="Garamond"/>
          <w:sz w:val="36"/>
          <w:szCs w:val="36"/>
        </w:rPr>
        <w:t xml:space="preserve"> cit., p. 269</w:t>
      </w:r>
    </w:p>
    <w:p w:rsidR="002F6D5F" w:rsidRDefault="002F6D5F" w:rsidP="007F7A51">
      <w:pPr>
        <w:pStyle w:val="Testonotaapidipagina"/>
        <w:rPr>
          <w:rFonts w:ascii="Garamond" w:hAnsi="Garamond"/>
          <w:sz w:val="36"/>
          <w:szCs w:val="36"/>
        </w:rPr>
      </w:pPr>
    </w:p>
    <w:p w:rsidR="00205AF1" w:rsidRPr="00B30123" w:rsidRDefault="00205AF1" w:rsidP="007F7A51">
      <w:pPr>
        <w:pStyle w:val="Testonotaapidipagina"/>
        <w:rPr>
          <w:rFonts w:ascii="Garamond" w:hAnsi="Garamond"/>
          <w:i/>
          <w:sz w:val="36"/>
          <w:szCs w:val="36"/>
        </w:rPr>
      </w:pPr>
      <w:r w:rsidRPr="00B30123">
        <w:rPr>
          <w:rFonts w:ascii="Garamond" w:hAnsi="Garamond"/>
          <w:i/>
          <w:sz w:val="36"/>
          <w:szCs w:val="36"/>
        </w:rPr>
        <w:t>Questione di stile</w:t>
      </w:r>
    </w:p>
    <w:p w:rsidR="00205AF1" w:rsidRPr="00205AF1" w:rsidRDefault="00205AF1" w:rsidP="00205AF1">
      <w:pPr>
        <w:pStyle w:val="Testonotaapidipagina"/>
        <w:numPr>
          <w:ilvl w:val="0"/>
          <w:numId w:val="4"/>
        </w:numPr>
        <w:rPr>
          <w:rFonts w:ascii="Garamond" w:hAnsi="Garamond"/>
          <w:sz w:val="36"/>
          <w:szCs w:val="36"/>
        </w:rPr>
      </w:pPr>
      <w:r w:rsidRPr="00205AF1">
        <w:rPr>
          <w:rFonts w:ascii="Garamond" w:hAnsi="Garamond"/>
          <w:sz w:val="36"/>
          <w:szCs w:val="36"/>
        </w:rPr>
        <w:t>Il libro è stato ripubblicato di recente da Adelphi; qui la citazione è dalla versione di Dario Villa (</w:t>
      </w:r>
      <w:r w:rsidRPr="00205AF1">
        <w:rPr>
          <w:rFonts w:ascii="Garamond" w:hAnsi="Garamond"/>
          <w:i/>
          <w:sz w:val="36"/>
          <w:szCs w:val="36"/>
        </w:rPr>
        <w:t>Un uomo solo</w:t>
      </w:r>
      <w:r w:rsidRPr="00205AF1">
        <w:rPr>
          <w:rFonts w:ascii="Garamond" w:hAnsi="Garamond"/>
          <w:sz w:val="36"/>
          <w:szCs w:val="36"/>
        </w:rPr>
        <w:t>, Garzanti,1991)</w:t>
      </w:r>
    </w:p>
    <w:p w:rsidR="00205AF1" w:rsidRPr="00205AF1" w:rsidRDefault="00205AF1" w:rsidP="00205AF1">
      <w:pPr>
        <w:pStyle w:val="Testonotaapidipagina"/>
        <w:numPr>
          <w:ilvl w:val="0"/>
          <w:numId w:val="4"/>
        </w:numPr>
        <w:rPr>
          <w:rFonts w:ascii="Garamond" w:hAnsi="Garamond"/>
          <w:sz w:val="36"/>
          <w:szCs w:val="36"/>
        </w:rPr>
      </w:pPr>
      <w:r w:rsidRPr="00205AF1">
        <w:rPr>
          <w:rFonts w:ascii="Garamond" w:hAnsi="Garamond"/>
          <w:sz w:val="36"/>
          <w:szCs w:val="36"/>
        </w:rPr>
        <w:lastRenderedPageBreak/>
        <w:t>P. Bellocchio</w:t>
      </w:r>
      <w:r w:rsidRPr="00205AF1">
        <w:rPr>
          <w:rFonts w:ascii="Garamond" w:hAnsi="Garamond"/>
          <w:i/>
          <w:sz w:val="36"/>
          <w:szCs w:val="36"/>
        </w:rPr>
        <w:t xml:space="preserve">, </w:t>
      </w:r>
      <w:proofErr w:type="spellStart"/>
      <w:r w:rsidRPr="00205AF1">
        <w:rPr>
          <w:rFonts w:ascii="Garamond" w:hAnsi="Garamond"/>
          <w:i/>
          <w:sz w:val="36"/>
          <w:szCs w:val="36"/>
        </w:rPr>
        <w:t>Isherwood</w:t>
      </w:r>
      <w:proofErr w:type="spellEnd"/>
      <w:r w:rsidRPr="00205AF1">
        <w:rPr>
          <w:rFonts w:ascii="Garamond" w:hAnsi="Garamond"/>
          <w:i/>
          <w:sz w:val="36"/>
          <w:szCs w:val="36"/>
        </w:rPr>
        <w:t xml:space="preserve"> come contravveleno ideologico</w:t>
      </w:r>
      <w:r w:rsidRPr="00205AF1">
        <w:rPr>
          <w:rFonts w:ascii="Garamond" w:hAnsi="Garamond"/>
          <w:sz w:val="36"/>
          <w:szCs w:val="36"/>
        </w:rPr>
        <w:t xml:space="preserve">, in </w:t>
      </w:r>
      <w:r w:rsidRPr="00205AF1">
        <w:rPr>
          <w:rFonts w:ascii="Garamond" w:hAnsi="Garamond"/>
          <w:i/>
          <w:sz w:val="36"/>
          <w:szCs w:val="36"/>
        </w:rPr>
        <w:t>L’astuzia delle passioni. 1962-1983</w:t>
      </w:r>
      <w:r w:rsidRPr="00205AF1">
        <w:rPr>
          <w:rFonts w:ascii="Garamond" w:hAnsi="Garamond"/>
          <w:sz w:val="36"/>
          <w:szCs w:val="36"/>
        </w:rPr>
        <w:t>, Milano, Rizzoli,  1995, p.55.</w:t>
      </w:r>
    </w:p>
    <w:p w:rsidR="00205AF1" w:rsidRPr="00205AF1" w:rsidRDefault="00205AF1" w:rsidP="00205AF1">
      <w:pPr>
        <w:pStyle w:val="Testonotaapidipagina"/>
        <w:numPr>
          <w:ilvl w:val="0"/>
          <w:numId w:val="4"/>
        </w:numPr>
        <w:rPr>
          <w:rFonts w:ascii="Garamond" w:hAnsi="Garamond"/>
          <w:sz w:val="36"/>
          <w:szCs w:val="36"/>
          <w:lang w:val="en-US"/>
        </w:rPr>
      </w:pPr>
      <w:r w:rsidRPr="00205AF1">
        <w:rPr>
          <w:rFonts w:ascii="Garamond" w:hAnsi="Garamond"/>
          <w:sz w:val="36"/>
          <w:szCs w:val="36"/>
          <w:lang w:val="en-US"/>
        </w:rPr>
        <w:t>S.</w:t>
      </w:r>
      <w:r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205AF1">
        <w:rPr>
          <w:rFonts w:ascii="Garamond" w:hAnsi="Garamond"/>
          <w:sz w:val="36"/>
          <w:szCs w:val="36"/>
          <w:lang w:val="en-US"/>
        </w:rPr>
        <w:t>Foundas</w:t>
      </w:r>
      <w:proofErr w:type="spellEnd"/>
      <w:r w:rsidRPr="00205AF1">
        <w:rPr>
          <w:rFonts w:ascii="Garamond" w:hAnsi="Garamond"/>
          <w:sz w:val="36"/>
          <w:szCs w:val="36"/>
          <w:lang w:val="en-US"/>
        </w:rPr>
        <w:t xml:space="preserve">, </w:t>
      </w:r>
      <w:r w:rsidRPr="00205AF1">
        <w:rPr>
          <w:rFonts w:ascii="Garamond" w:hAnsi="Garamond"/>
          <w:i/>
          <w:sz w:val="36"/>
          <w:szCs w:val="36"/>
          <w:lang w:val="en-US"/>
        </w:rPr>
        <w:t>Better to Look Good than Be Good for Tom Ford’s A single Man</w:t>
      </w:r>
      <w:r w:rsidRPr="00205AF1">
        <w:rPr>
          <w:rFonts w:ascii="Garamond" w:hAnsi="Garamond"/>
          <w:sz w:val="36"/>
          <w:szCs w:val="36"/>
          <w:lang w:val="en-US"/>
        </w:rPr>
        <w:t xml:space="preserve">, </w:t>
      </w:r>
      <w:proofErr w:type="spellStart"/>
      <w:r w:rsidRPr="00205AF1">
        <w:rPr>
          <w:rFonts w:ascii="Garamond" w:hAnsi="Garamond"/>
          <w:sz w:val="36"/>
          <w:szCs w:val="36"/>
          <w:lang w:val="en-US"/>
        </w:rPr>
        <w:t>sul</w:t>
      </w:r>
      <w:proofErr w:type="spellEnd"/>
      <w:r w:rsidRPr="00205AF1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205AF1">
        <w:rPr>
          <w:rFonts w:ascii="Garamond" w:hAnsi="Garamond"/>
          <w:sz w:val="36"/>
          <w:szCs w:val="36"/>
          <w:lang w:val="en-US"/>
        </w:rPr>
        <w:t>sito</w:t>
      </w:r>
      <w:proofErr w:type="spellEnd"/>
      <w:r w:rsidRPr="00205AF1">
        <w:rPr>
          <w:rFonts w:ascii="Garamond" w:hAnsi="Garamond"/>
          <w:sz w:val="36"/>
          <w:szCs w:val="36"/>
          <w:lang w:val="en-US"/>
        </w:rPr>
        <w:t xml:space="preserve"> </w:t>
      </w:r>
      <w:r w:rsidRPr="00205AF1">
        <w:rPr>
          <w:rFonts w:ascii="Garamond" w:hAnsi="Garamond"/>
          <w:sz w:val="36"/>
          <w:szCs w:val="36"/>
          <w:u w:val="single"/>
          <w:lang w:val="en-US"/>
        </w:rPr>
        <w:t>www.villagevoice.com</w:t>
      </w:r>
      <w:r w:rsidRPr="00205AF1">
        <w:rPr>
          <w:rFonts w:ascii="Garamond" w:hAnsi="Garamond"/>
          <w:sz w:val="36"/>
          <w:szCs w:val="36"/>
          <w:lang w:val="en-US"/>
        </w:rPr>
        <w:t>.</w:t>
      </w:r>
    </w:p>
    <w:p w:rsidR="00205AF1" w:rsidRPr="00001C72" w:rsidRDefault="00034AED" w:rsidP="007F7A51">
      <w:pPr>
        <w:pStyle w:val="Testonotaapidipagina"/>
        <w:rPr>
          <w:rFonts w:ascii="Garamond" w:hAnsi="Garamond"/>
          <w:i/>
          <w:sz w:val="36"/>
          <w:szCs w:val="36"/>
        </w:rPr>
      </w:pPr>
      <w:r w:rsidRPr="00001C72">
        <w:rPr>
          <w:rFonts w:ascii="Garamond" w:hAnsi="Garamond"/>
          <w:i/>
          <w:sz w:val="36"/>
          <w:szCs w:val="36"/>
        </w:rPr>
        <w:t>Una modestissima cosa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</w:rPr>
        <w:t xml:space="preserve">Il discorso si legge in </w:t>
      </w:r>
      <w:r w:rsidRPr="00034AED">
        <w:rPr>
          <w:rFonts w:ascii="Garamond" w:hAnsi="Garamond"/>
          <w:sz w:val="36"/>
          <w:szCs w:val="36"/>
          <w:u w:val="single"/>
        </w:rPr>
        <w:t>http://nobelprize.org/nobel_prizes/peace/laureates/2009/obama-lecture_en.html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</w:rPr>
        <w:t xml:space="preserve">Trad. </w:t>
      </w:r>
      <w:proofErr w:type="spellStart"/>
      <w:r w:rsidRPr="00034AED">
        <w:rPr>
          <w:rFonts w:ascii="Garamond" w:hAnsi="Garamond"/>
          <w:sz w:val="36"/>
          <w:szCs w:val="36"/>
        </w:rPr>
        <w:t>it</w:t>
      </w:r>
      <w:proofErr w:type="spellEnd"/>
      <w:r w:rsidRPr="00034AED">
        <w:rPr>
          <w:rFonts w:ascii="Garamond" w:hAnsi="Garamond"/>
          <w:sz w:val="36"/>
          <w:szCs w:val="36"/>
        </w:rPr>
        <w:t xml:space="preserve">. </w:t>
      </w:r>
      <w:r w:rsidRPr="00034AED">
        <w:rPr>
          <w:rFonts w:ascii="Garamond" w:hAnsi="Garamond"/>
          <w:i/>
          <w:iCs/>
          <w:sz w:val="36"/>
          <w:szCs w:val="36"/>
        </w:rPr>
        <w:t>Storia del popolo americano. Dal 1492 ad oggi</w:t>
      </w:r>
      <w:r w:rsidRPr="00034AED">
        <w:rPr>
          <w:rFonts w:ascii="Garamond" w:hAnsi="Garamond"/>
          <w:sz w:val="36"/>
          <w:szCs w:val="36"/>
        </w:rPr>
        <w:t xml:space="preserve">, Milano, Il Saggiatore, 2005. Sulla “guerra giusta” vedi anche l’intervento a Roma del 2003: </w:t>
      </w:r>
      <w:hyperlink r:id="rId7" w:history="1">
        <w:r w:rsidRPr="00034AED">
          <w:rPr>
            <w:rStyle w:val="Collegamentoipertestuale"/>
            <w:rFonts w:ascii="Garamond" w:hAnsi="Garamond"/>
            <w:sz w:val="36"/>
            <w:szCs w:val="36"/>
          </w:rPr>
          <w:t>http://it.peacereporter.net/articolo/3038/La+guerra+giusta</w:t>
        </w:r>
      </w:hyperlink>
      <w:r w:rsidRPr="00034AED">
        <w:rPr>
          <w:rFonts w:ascii="Garamond" w:hAnsi="Garamond"/>
          <w:sz w:val="36"/>
          <w:szCs w:val="36"/>
          <w:u w:val="single"/>
        </w:rPr>
        <w:br/>
      </w:r>
      <w:r w:rsidRPr="00034AED">
        <w:rPr>
          <w:rFonts w:ascii="Garamond" w:hAnsi="Garamond"/>
          <w:sz w:val="36"/>
          <w:szCs w:val="36"/>
        </w:rPr>
        <w:t xml:space="preserve">Il sito dedicato a </w:t>
      </w:r>
      <w:proofErr w:type="spellStart"/>
      <w:r w:rsidRPr="00034AED">
        <w:rPr>
          <w:rFonts w:ascii="Garamond" w:hAnsi="Garamond"/>
          <w:sz w:val="36"/>
          <w:szCs w:val="36"/>
        </w:rPr>
        <w:t>Zinn</w:t>
      </w:r>
      <w:proofErr w:type="spellEnd"/>
      <w:r w:rsidRPr="00034AED">
        <w:rPr>
          <w:rFonts w:ascii="Garamond" w:hAnsi="Garamond"/>
          <w:sz w:val="36"/>
          <w:szCs w:val="36"/>
        </w:rPr>
        <w:t xml:space="preserve">: </w:t>
      </w:r>
      <w:r w:rsidRPr="00034AED">
        <w:rPr>
          <w:rFonts w:ascii="Garamond" w:hAnsi="Garamond"/>
          <w:sz w:val="36"/>
          <w:szCs w:val="36"/>
          <w:u w:val="single"/>
        </w:rPr>
        <w:t>http://howardzinn.org/default/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</w:rPr>
        <w:t xml:space="preserve">H. </w:t>
      </w:r>
      <w:proofErr w:type="spellStart"/>
      <w:r w:rsidRPr="00034AED">
        <w:rPr>
          <w:rFonts w:ascii="Garamond" w:hAnsi="Garamond"/>
          <w:sz w:val="36"/>
          <w:szCs w:val="36"/>
        </w:rPr>
        <w:t>Zinn</w:t>
      </w:r>
      <w:proofErr w:type="spellEnd"/>
      <w:r w:rsidRPr="00034AED">
        <w:rPr>
          <w:rFonts w:ascii="Garamond" w:hAnsi="Garamond"/>
          <w:sz w:val="36"/>
          <w:szCs w:val="36"/>
        </w:rPr>
        <w:t xml:space="preserve">, </w:t>
      </w:r>
      <w:r w:rsidRPr="00034AED">
        <w:rPr>
          <w:rFonts w:ascii="Garamond" w:hAnsi="Garamond"/>
          <w:i/>
          <w:sz w:val="36"/>
          <w:szCs w:val="36"/>
        </w:rPr>
        <w:t>Artisti in tempo di guerra</w:t>
      </w:r>
      <w:r w:rsidRPr="00034AED">
        <w:rPr>
          <w:rFonts w:ascii="Garamond" w:hAnsi="Garamond"/>
          <w:sz w:val="36"/>
          <w:szCs w:val="36"/>
        </w:rPr>
        <w:t xml:space="preserve">, in </w:t>
      </w:r>
      <w:r w:rsidRPr="00034AED">
        <w:rPr>
          <w:rFonts w:ascii="Garamond" w:hAnsi="Garamond"/>
          <w:i/>
          <w:sz w:val="36"/>
          <w:szCs w:val="36"/>
        </w:rPr>
        <w:t>Dissento. Storie di artisti in tempo di guerra</w:t>
      </w:r>
      <w:r w:rsidRPr="00034AED">
        <w:rPr>
          <w:rFonts w:ascii="Garamond" w:hAnsi="Garamond"/>
          <w:sz w:val="36"/>
          <w:szCs w:val="36"/>
        </w:rPr>
        <w:t xml:space="preserve">, San Lazzaro di </w:t>
      </w:r>
      <w:proofErr w:type="spellStart"/>
      <w:r w:rsidRPr="00034AED">
        <w:rPr>
          <w:rFonts w:ascii="Garamond" w:hAnsi="Garamond"/>
          <w:sz w:val="36"/>
          <w:szCs w:val="36"/>
        </w:rPr>
        <w:t>Savena</w:t>
      </w:r>
      <w:proofErr w:type="spellEnd"/>
      <w:r w:rsidRPr="00034AED">
        <w:rPr>
          <w:rFonts w:ascii="Garamond" w:hAnsi="Garamond"/>
          <w:sz w:val="36"/>
          <w:szCs w:val="36"/>
        </w:rPr>
        <w:t>, Nuovi Mondi Media, 2005, p. 15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</w:rPr>
        <w:t xml:space="preserve">H. </w:t>
      </w:r>
      <w:proofErr w:type="spellStart"/>
      <w:r w:rsidRPr="00034AED">
        <w:rPr>
          <w:rFonts w:ascii="Garamond" w:hAnsi="Garamond"/>
          <w:sz w:val="36"/>
          <w:szCs w:val="36"/>
        </w:rPr>
        <w:t>Zinn</w:t>
      </w:r>
      <w:proofErr w:type="spellEnd"/>
      <w:r w:rsidRPr="00034AED">
        <w:rPr>
          <w:rFonts w:ascii="Garamond" w:hAnsi="Garamond"/>
          <w:sz w:val="36"/>
          <w:szCs w:val="36"/>
        </w:rPr>
        <w:t xml:space="preserve">, </w:t>
      </w:r>
      <w:r w:rsidRPr="00034AED">
        <w:rPr>
          <w:rFonts w:ascii="Garamond" w:hAnsi="Garamond"/>
          <w:i/>
          <w:sz w:val="36"/>
          <w:szCs w:val="36"/>
        </w:rPr>
        <w:t xml:space="preserve">Artisti in tempo di guerra </w:t>
      </w:r>
      <w:r w:rsidRPr="00034AED">
        <w:rPr>
          <w:rFonts w:ascii="Garamond" w:hAnsi="Garamond"/>
          <w:sz w:val="36"/>
          <w:szCs w:val="36"/>
        </w:rPr>
        <w:t>cit., pp. 24-25.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</w:rPr>
        <w:t>«La Repubblica», a. XXXIV, n. 293, 11.12.2009, p. 45.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</w:rPr>
        <w:t xml:space="preserve">Marco </w:t>
      </w:r>
      <w:proofErr w:type="spellStart"/>
      <w:r w:rsidRPr="00034AED">
        <w:rPr>
          <w:rFonts w:ascii="Garamond" w:hAnsi="Garamond"/>
          <w:sz w:val="36"/>
          <w:szCs w:val="36"/>
        </w:rPr>
        <w:t>Nese</w:t>
      </w:r>
      <w:proofErr w:type="spellEnd"/>
      <w:r w:rsidRPr="00034AED">
        <w:rPr>
          <w:rFonts w:ascii="Garamond" w:hAnsi="Garamond"/>
          <w:sz w:val="36"/>
          <w:szCs w:val="36"/>
        </w:rPr>
        <w:t xml:space="preserve">, </w:t>
      </w:r>
      <w:r w:rsidRPr="00034AED">
        <w:rPr>
          <w:rFonts w:ascii="Garamond" w:hAnsi="Garamond"/>
          <w:i/>
          <w:sz w:val="36"/>
          <w:szCs w:val="36"/>
        </w:rPr>
        <w:t>Ritrovati i bossoli di York pacifista che beffò i tedeschi</w:t>
      </w:r>
      <w:r w:rsidRPr="00034AED">
        <w:rPr>
          <w:rFonts w:ascii="Garamond" w:hAnsi="Garamond"/>
          <w:sz w:val="36"/>
          <w:szCs w:val="36"/>
        </w:rPr>
        <w:t xml:space="preserve"> «Corriere della Sera», 13 novembre, 2006, p.2. </w:t>
      </w:r>
    </w:p>
    <w:p w:rsidR="00034AED" w:rsidRPr="00034AED" w:rsidRDefault="00034AED" w:rsidP="00034AED">
      <w:pPr>
        <w:pStyle w:val="Testonotaapidipagina"/>
        <w:numPr>
          <w:ilvl w:val="0"/>
          <w:numId w:val="5"/>
        </w:numPr>
        <w:rPr>
          <w:rFonts w:ascii="Garamond" w:hAnsi="Garamond"/>
          <w:sz w:val="36"/>
          <w:szCs w:val="36"/>
        </w:rPr>
      </w:pPr>
      <w:r w:rsidRPr="00034AED">
        <w:rPr>
          <w:rFonts w:ascii="Garamond" w:hAnsi="Garamond"/>
          <w:sz w:val="36"/>
          <w:szCs w:val="36"/>
          <w:u w:val="single"/>
        </w:rPr>
        <w:t>http://www.democracynow.org/2009/7/7/vietnam_war_architect_robert_mcnamara_dies</w:t>
      </w:r>
    </w:p>
    <w:p w:rsidR="00034AED" w:rsidRPr="00001C72" w:rsidRDefault="001A754A" w:rsidP="007F7A51">
      <w:pPr>
        <w:pStyle w:val="Testonotaapidipagina"/>
        <w:rPr>
          <w:rFonts w:ascii="Garamond" w:hAnsi="Garamond"/>
          <w:i/>
          <w:sz w:val="36"/>
          <w:szCs w:val="36"/>
        </w:rPr>
      </w:pPr>
      <w:r w:rsidRPr="00001C72">
        <w:rPr>
          <w:rFonts w:ascii="Garamond" w:hAnsi="Garamond"/>
          <w:i/>
          <w:sz w:val="36"/>
          <w:szCs w:val="36"/>
        </w:rPr>
        <w:t>“Dunque sono l’ultimo”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proofErr w:type="spellStart"/>
      <w:r w:rsidRPr="001A754A">
        <w:rPr>
          <w:rFonts w:ascii="Garamond" w:hAnsi="Garamond"/>
          <w:sz w:val="36"/>
          <w:szCs w:val="36"/>
        </w:rPr>
        <w:t>Bertolt</w:t>
      </w:r>
      <w:proofErr w:type="spellEnd"/>
      <w:r w:rsidRPr="001A754A">
        <w:rPr>
          <w:rFonts w:ascii="Garamond" w:hAnsi="Garamond"/>
          <w:sz w:val="36"/>
          <w:szCs w:val="36"/>
        </w:rPr>
        <w:t xml:space="preserve"> Brecht, </w:t>
      </w:r>
      <w:r w:rsidRPr="001A754A">
        <w:rPr>
          <w:rFonts w:ascii="Garamond" w:hAnsi="Garamond"/>
          <w:i/>
          <w:sz w:val="36"/>
          <w:szCs w:val="36"/>
        </w:rPr>
        <w:t>Quando chi sta in alto parla di pace</w:t>
      </w:r>
      <w:r w:rsidRPr="001A754A">
        <w:rPr>
          <w:rFonts w:ascii="Garamond" w:hAnsi="Garamond"/>
          <w:sz w:val="36"/>
          <w:szCs w:val="36"/>
        </w:rPr>
        <w:t xml:space="preserve">, in </w:t>
      </w:r>
      <w:r w:rsidRPr="001A754A">
        <w:rPr>
          <w:rFonts w:ascii="Garamond" w:hAnsi="Garamond"/>
          <w:i/>
          <w:sz w:val="36"/>
          <w:szCs w:val="36"/>
        </w:rPr>
        <w:t xml:space="preserve">Poesie di </w:t>
      </w:r>
      <w:proofErr w:type="spellStart"/>
      <w:r w:rsidRPr="001A754A">
        <w:rPr>
          <w:rFonts w:ascii="Garamond" w:hAnsi="Garamond"/>
          <w:i/>
          <w:sz w:val="36"/>
          <w:szCs w:val="36"/>
        </w:rPr>
        <w:t>Svendborg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r w:rsidRPr="001A754A">
        <w:rPr>
          <w:rFonts w:ascii="Garamond" w:hAnsi="Garamond"/>
          <w:sz w:val="36"/>
          <w:szCs w:val="36"/>
        </w:rPr>
        <w:t>(1938), traduzione di F. Fortini, Torino, Einaudi, 1976.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  <w:lang w:val="en-US"/>
        </w:rPr>
      </w:pPr>
      <w:r w:rsidRPr="001A754A">
        <w:rPr>
          <w:rFonts w:ascii="Garamond" w:hAnsi="Garamond"/>
          <w:sz w:val="36"/>
          <w:szCs w:val="36"/>
          <w:lang w:val="en-US"/>
        </w:rPr>
        <w:lastRenderedPageBreak/>
        <w:t xml:space="preserve">Edward W. Said, </w:t>
      </w:r>
      <w:r w:rsidRPr="001A754A">
        <w:rPr>
          <w:rFonts w:ascii="Garamond" w:hAnsi="Garamond"/>
          <w:i/>
          <w:sz w:val="36"/>
          <w:szCs w:val="36"/>
          <w:lang w:val="en-US"/>
        </w:rPr>
        <w:t>On Late Style. Music and Literature Against the Grain</w:t>
      </w:r>
      <w:r w:rsidRPr="001A754A">
        <w:rPr>
          <w:rFonts w:ascii="Garamond" w:hAnsi="Garamond"/>
          <w:sz w:val="36"/>
          <w:szCs w:val="36"/>
          <w:lang w:val="en-US"/>
        </w:rPr>
        <w:t xml:space="preserve">, New York, Vintage Books, 2006. </w:t>
      </w:r>
      <w:r w:rsidRPr="001A754A">
        <w:rPr>
          <w:rFonts w:ascii="Garamond" w:hAnsi="Garamond"/>
          <w:sz w:val="36"/>
          <w:szCs w:val="36"/>
        </w:rPr>
        <w:t xml:space="preserve">Trad. </w:t>
      </w:r>
      <w:proofErr w:type="spellStart"/>
      <w:r w:rsidRPr="001A754A">
        <w:rPr>
          <w:rFonts w:ascii="Garamond" w:hAnsi="Garamond"/>
          <w:sz w:val="36"/>
          <w:szCs w:val="36"/>
        </w:rPr>
        <w:t>it</w:t>
      </w:r>
      <w:proofErr w:type="spellEnd"/>
      <w:r w:rsidRPr="001A754A">
        <w:rPr>
          <w:rFonts w:ascii="Garamond" w:hAnsi="Garamond"/>
          <w:sz w:val="36"/>
          <w:szCs w:val="36"/>
        </w:rPr>
        <w:t xml:space="preserve">. </w:t>
      </w:r>
      <w:r w:rsidRPr="001A754A">
        <w:rPr>
          <w:rFonts w:ascii="Garamond" w:hAnsi="Garamond"/>
          <w:i/>
          <w:sz w:val="36"/>
          <w:szCs w:val="36"/>
        </w:rPr>
        <w:t>Sullo stile tardo</w:t>
      </w:r>
      <w:r w:rsidRPr="001A754A">
        <w:rPr>
          <w:rFonts w:ascii="Garamond" w:hAnsi="Garamond"/>
          <w:sz w:val="36"/>
          <w:szCs w:val="36"/>
        </w:rPr>
        <w:t xml:space="preserve">, trad. di Maria </w:t>
      </w:r>
      <w:proofErr w:type="spellStart"/>
      <w:r w:rsidRPr="001A754A">
        <w:rPr>
          <w:rFonts w:ascii="Garamond" w:hAnsi="Garamond"/>
          <w:sz w:val="36"/>
          <w:szCs w:val="36"/>
        </w:rPr>
        <w:t>Arduini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Milano, Il Saggiatore, 2009.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Tra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i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contributi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più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rilevanti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su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Said e lo “stile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tardo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”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segnalo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Lecia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Rosenthal, </w:t>
      </w:r>
      <w:r w:rsidRPr="001A754A">
        <w:rPr>
          <w:rFonts w:ascii="Garamond" w:hAnsi="Garamond"/>
          <w:i/>
          <w:sz w:val="36"/>
          <w:szCs w:val="36"/>
          <w:lang w:val="en-US"/>
        </w:rPr>
        <w:t>Between Humanism and Late Style</w:t>
      </w:r>
      <w:r w:rsidRPr="001A754A">
        <w:rPr>
          <w:rFonts w:ascii="Garamond" w:hAnsi="Garamond"/>
          <w:sz w:val="36"/>
          <w:szCs w:val="36"/>
          <w:lang w:val="en-US"/>
        </w:rPr>
        <w:t xml:space="preserve">, «Cultural Critique», 67, fall 2007, pp. 107-140;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Statis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Gourgouris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, </w:t>
      </w:r>
      <w:r w:rsidRPr="001A754A">
        <w:rPr>
          <w:rFonts w:ascii="Garamond" w:hAnsi="Garamond"/>
          <w:i/>
          <w:sz w:val="36"/>
          <w:szCs w:val="36"/>
          <w:lang w:val="en-US"/>
        </w:rPr>
        <w:t>The Late Style of Edward Said</w:t>
      </w:r>
      <w:r w:rsidRPr="001A754A">
        <w:rPr>
          <w:rFonts w:ascii="Garamond" w:hAnsi="Garamond"/>
          <w:sz w:val="36"/>
          <w:szCs w:val="36"/>
          <w:lang w:val="en-US"/>
        </w:rPr>
        <w:t>, «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Alif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>: Journal of Comparative Poetics», 25, 2005 , pp. 37-45.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Le diverse versioni del saggio si leggono in </w:t>
      </w:r>
      <w:proofErr w:type="spellStart"/>
      <w:r w:rsidRPr="001A754A">
        <w:rPr>
          <w:rFonts w:ascii="Garamond" w:hAnsi="Garamond"/>
          <w:sz w:val="36"/>
          <w:szCs w:val="36"/>
        </w:rPr>
        <w:t>Th</w:t>
      </w:r>
      <w:proofErr w:type="spellEnd"/>
      <w:r w:rsidRPr="001A754A">
        <w:rPr>
          <w:rFonts w:ascii="Garamond" w:hAnsi="Garamond"/>
          <w:sz w:val="36"/>
          <w:szCs w:val="36"/>
        </w:rPr>
        <w:t xml:space="preserve">. W. Adorno, </w:t>
      </w:r>
      <w:r w:rsidRPr="001A754A">
        <w:rPr>
          <w:rFonts w:ascii="Garamond" w:hAnsi="Garamond"/>
          <w:i/>
          <w:sz w:val="36"/>
          <w:szCs w:val="36"/>
        </w:rPr>
        <w:t>Beethoven. Filosofia della musica</w:t>
      </w:r>
      <w:r w:rsidRPr="001A754A">
        <w:rPr>
          <w:rFonts w:ascii="Garamond" w:hAnsi="Garamond"/>
          <w:sz w:val="36"/>
          <w:szCs w:val="36"/>
        </w:rPr>
        <w:t xml:space="preserve">, a cura di </w:t>
      </w:r>
      <w:proofErr w:type="spellStart"/>
      <w:r w:rsidRPr="001A754A">
        <w:rPr>
          <w:rFonts w:ascii="Garamond" w:hAnsi="Garamond"/>
          <w:sz w:val="36"/>
          <w:szCs w:val="36"/>
        </w:rPr>
        <w:t>Rolf</w:t>
      </w:r>
      <w:proofErr w:type="spellEnd"/>
      <w:r w:rsidRPr="001A754A">
        <w:rPr>
          <w:rFonts w:ascii="Garamond" w:hAnsi="Garamond"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</w:rPr>
        <w:t>Tiedemann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Torino, Einaudi, 200, p.179. </w:t>
      </w:r>
      <w:r w:rsidRPr="001A754A">
        <w:rPr>
          <w:rFonts w:ascii="Garamond" w:hAnsi="Garamond"/>
          <w:sz w:val="36"/>
          <w:szCs w:val="36"/>
          <w:lang w:val="en-US"/>
        </w:rPr>
        <w:t xml:space="preserve">Si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veda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al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riguardo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Michael Spitzer</w:t>
      </w:r>
      <w:r w:rsidRPr="001A754A">
        <w:rPr>
          <w:rFonts w:ascii="Garamond" w:hAnsi="Garamond"/>
          <w:i/>
          <w:sz w:val="36"/>
          <w:szCs w:val="36"/>
          <w:lang w:val="en-US"/>
        </w:rPr>
        <w:t xml:space="preserve">, Music as Philosophy. </w:t>
      </w:r>
      <w:proofErr w:type="spellStart"/>
      <w:r w:rsidRPr="001A754A">
        <w:rPr>
          <w:rFonts w:ascii="Garamond" w:hAnsi="Garamond"/>
          <w:i/>
          <w:sz w:val="36"/>
          <w:szCs w:val="36"/>
          <w:lang w:val="en-US"/>
        </w:rPr>
        <w:t>Adorno</w:t>
      </w:r>
      <w:proofErr w:type="spellEnd"/>
      <w:r w:rsidRPr="001A754A">
        <w:rPr>
          <w:rFonts w:ascii="Garamond" w:hAnsi="Garamond"/>
          <w:i/>
          <w:sz w:val="36"/>
          <w:szCs w:val="36"/>
          <w:lang w:val="en-US"/>
        </w:rPr>
        <w:t xml:space="preserve"> and Beethoven’s Late Style</w:t>
      </w:r>
      <w:r w:rsidRPr="001A754A">
        <w:rPr>
          <w:rFonts w:ascii="Garamond" w:hAnsi="Garamond"/>
          <w:sz w:val="36"/>
          <w:szCs w:val="36"/>
          <w:lang w:val="en-US"/>
        </w:rPr>
        <w:t xml:space="preserve">, Bloomington, Indiana University Press, 2006;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nonché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Rose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Rosengard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Subotnik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, </w:t>
      </w:r>
      <w:r w:rsidRPr="001A754A">
        <w:rPr>
          <w:rFonts w:ascii="Garamond" w:hAnsi="Garamond"/>
          <w:i/>
          <w:sz w:val="36"/>
          <w:szCs w:val="36"/>
          <w:lang w:val="en-US"/>
        </w:rPr>
        <w:t xml:space="preserve">Diagnosis of </w:t>
      </w:r>
      <w:proofErr w:type="spellStart"/>
      <w:r w:rsidRPr="001A754A">
        <w:rPr>
          <w:rFonts w:ascii="Garamond" w:hAnsi="Garamond"/>
          <w:i/>
          <w:sz w:val="36"/>
          <w:szCs w:val="36"/>
          <w:lang w:val="en-US"/>
        </w:rPr>
        <w:t>Beethoveen’s</w:t>
      </w:r>
      <w:proofErr w:type="spellEnd"/>
      <w:r w:rsidRPr="001A754A">
        <w:rPr>
          <w:rFonts w:ascii="Garamond" w:hAnsi="Garamond"/>
          <w:i/>
          <w:sz w:val="36"/>
          <w:szCs w:val="36"/>
          <w:lang w:val="en-US"/>
        </w:rPr>
        <w:t xml:space="preserve"> Late Style: Early </w:t>
      </w:r>
      <w:proofErr w:type="spellStart"/>
      <w:r w:rsidRPr="001A754A">
        <w:rPr>
          <w:rFonts w:ascii="Garamond" w:hAnsi="Garamond"/>
          <w:i/>
          <w:sz w:val="36"/>
          <w:szCs w:val="36"/>
          <w:lang w:val="en-US"/>
        </w:rPr>
        <w:t>Sympton</w:t>
      </w:r>
      <w:proofErr w:type="spellEnd"/>
      <w:r w:rsidRPr="001A754A">
        <w:rPr>
          <w:rFonts w:ascii="Garamond" w:hAnsi="Garamond"/>
          <w:i/>
          <w:sz w:val="36"/>
          <w:szCs w:val="36"/>
          <w:lang w:val="en-US"/>
        </w:rPr>
        <w:t xml:space="preserve"> of a Fatal Condition</w:t>
      </w:r>
      <w:r w:rsidRPr="001A754A">
        <w:rPr>
          <w:rFonts w:ascii="Garamond" w:hAnsi="Garamond"/>
          <w:sz w:val="36"/>
          <w:szCs w:val="36"/>
          <w:lang w:val="en-US"/>
        </w:rPr>
        <w:t xml:space="preserve">, «Journal of the American Musicological society», vol. 29, 2 (Summer 1976), pp. 242-275. </w:t>
      </w:r>
      <w:r w:rsidRPr="001A754A">
        <w:rPr>
          <w:rFonts w:ascii="Garamond" w:hAnsi="Garamond"/>
          <w:sz w:val="36"/>
          <w:szCs w:val="36"/>
        </w:rPr>
        <w:t xml:space="preserve">L’interpretazione </w:t>
      </w:r>
      <w:proofErr w:type="spellStart"/>
      <w:r w:rsidRPr="001A754A">
        <w:rPr>
          <w:rFonts w:ascii="Garamond" w:hAnsi="Garamond"/>
          <w:sz w:val="36"/>
          <w:szCs w:val="36"/>
        </w:rPr>
        <w:t>adorniana</w:t>
      </w:r>
      <w:proofErr w:type="spellEnd"/>
      <w:r w:rsidRPr="001A754A">
        <w:rPr>
          <w:rFonts w:ascii="Garamond" w:hAnsi="Garamond"/>
          <w:sz w:val="36"/>
          <w:szCs w:val="36"/>
        </w:rPr>
        <w:t xml:space="preserve"> dell’ultimo Beethoven venne ripresa da Thomas Mann nel </w:t>
      </w:r>
      <w:proofErr w:type="spellStart"/>
      <w:r w:rsidRPr="001A754A">
        <w:rPr>
          <w:rFonts w:ascii="Garamond" w:hAnsi="Garamond"/>
          <w:i/>
          <w:sz w:val="36"/>
          <w:szCs w:val="36"/>
        </w:rPr>
        <w:t>Doctor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Faustus</w:t>
      </w:r>
      <w:proofErr w:type="spellEnd"/>
      <w:r w:rsidRPr="001A754A">
        <w:rPr>
          <w:rFonts w:ascii="Garamond" w:hAnsi="Garamond"/>
          <w:sz w:val="36"/>
          <w:szCs w:val="36"/>
        </w:rPr>
        <w:t xml:space="preserve">: vedi </w:t>
      </w:r>
      <w:proofErr w:type="spellStart"/>
      <w:r w:rsidRPr="001A754A">
        <w:rPr>
          <w:rFonts w:ascii="Garamond" w:hAnsi="Garamond"/>
          <w:sz w:val="36"/>
          <w:szCs w:val="36"/>
        </w:rPr>
        <w:t>Th</w:t>
      </w:r>
      <w:proofErr w:type="spellEnd"/>
      <w:r w:rsidRPr="001A754A">
        <w:rPr>
          <w:rFonts w:ascii="Garamond" w:hAnsi="Garamond"/>
          <w:sz w:val="36"/>
          <w:szCs w:val="36"/>
        </w:rPr>
        <w:t xml:space="preserve">. W. Adorno, </w:t>
      </w:r>
      <w:r w:rsidRPr="001A754A">
        <w:rPr>
          <w:rFonts w:ascii="Garamond" w:hAnsi="Garamond"/>
          <w:i/>
          <w:sz w:val="36"/>
          <w:szCs w:val="36"/>
        </w:rPr>
        <w:t xml:space="preserve">Beethoven </w:t>
      </w:r>
      <w:r w:rsidRPr="001A754A">
        <w:rPr>
          <w:rFonts w:ascii="Garamond" w:hAnsi="Garamond"/>
          <w:sz w:val="36"/>
          <w:szCs w:val="36"/>
        </w:rPr>
        <w:t xml:space="preserve">cit., p. 179 (n. 3); e </w:t>
      </w:r>
      <w:proofErr w:type="spellStart"/>
      <w:r w:rsidRPr="001A754A">
        <w:rPr>
          <w:rFonts w:ascii="Garamond" w:hAnsi="Garamond"/>
          <w:sz w:val="36"/>
          <w:szCs w:val="36"/>
        </w:rPr>
        <w:t>Th</w:t>
      </w:r>
      <w:proofErr w:type="spellEnd"/>
      <w:r w:rsidRPr="001A754A">
        <w:rPr>
          <w:rFonts w:ascii="Garamond" w:hAnsi="Garamond"/>
          <w:sz w:val="36"/>
          <w:szCs w:val="36"/>
        </w:rPr>
        <w:t xml:space="preserve">. W. Adorno – </w:t>
      </w:r>
      <w:proofErr w:type="spellStart"/>
      <w:r w:rsidRPr="001A754A">
        <w:rPr>
          <w:rFonts w:ascii="Garamond" w:hAnsi="Garamond"/>
          <w:sz w:val="36"/>
          <w:szCs w:val="36"/>
        </w:rPr>
        <w:t>Th</w:t>
      </w:r>
      <w:proofErr w:type="spellEnd"/>
      <w:r w:rsidRPr="001A754A">
        <w:rPr>
          <w:rFonts w:ascii="Garamond" w:hAnsi="Garamond"/>
          <w:sz w:val="36"/>
          <w:szCs w:val="36"/>
        </w:rPr>
        <w:t>. Mann,</w:t>
      </w:r>
      <w:r w:rsidRPr="001A754A">
        <w:rPr>
          <w:rFonts w:ascii="Garamond" w:hAnsi="Garamond"/>
          <w:i/>
          <w:sz w:val="36"/>
          <w:szCs w:val="36"/>
        </w:rPr>
        <w:t xml:space="preserve"> Il metodo del montaggio. Lettere 1943-1955</w:t>
      </w:r>
      <w:r w:rsidRPr="001A754A">
        <w:rPr>
          <w:rFonts w:ascii="Garamond" w:hAnsi="Garamond"/>
          <w:sz w:val="36"/>
          <w:szCs w:val="36"/>
        </w:rPr>
        <w:t xml:space="preserve">, a cura di C. </w:t>
      </w:r>
      <w:proofErr w:type="spellStart"/>
      <w:r w:rsidRPr="001A754A">
        <w:rPr>
          <w:rFonts w:ascii="Garamond" w:hAnsi="Garamond"/>
          <w:sz w:val="36"/>
          <w:szCs w:val="36"/>
        </w:rPr>
        <w:t>Gödde</w:t>
      </w:r>
      <w:proofErr w:type="spellEnd"/>
      <w:r w:rsidRPr="001A754A">
        <w:rPr>
          <w:rFonts w:ascii="Garamond" w:hAnsi="Garamond"/>
          <w:sz w:val="36"/>
          <w:szCs w:val="36"/>
        </w:rPr>
        <w:t xml:space="preserve"> e T. </w:t>
      </w:r>
      <w:proofErr w:type="spellStart"/>
      <w:r w:rsidRPr="001A754A">
        <w:rPr>
          <w:rFonts w:ascii="Garamond" w:hAnsi="Garamond"/>
          <w:sz w:val="36"/>
          <w:szCs w:val="36"/>
        </w:rPr>
        <w:t>Sprecher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Milano, </w:t>
      </w:r>
      <w:proofErr w:type="spellStart"/>
      <w:r w:rsidRPr="001A754A">
        <w:rPr>
          <w:rFonts w:ascii="Garamond" w:hAnsi="Garamond"/>
          <w:sz w:val="36"/>
          <w:szCs w:val="36"/>
        </w:rPr>
        <w:t>Archinto</w:t>
      </w:r>
      <w:proofErr w:type="spellEnd"/>
      <w:r w:rsidRPr="001A754A">
        <w:rPr>
          <w:rFonts w:ascii="Garamond" w:hAnsi="Garamond"/>
          <w:sz w:val="36"/>
          <w:szCs w:val="36"/>
        </w:rPr>
        <w:t>, 2003.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proofErr w:type="spellStart"/>
      <w:r w:rsidRPr="001A754A">
        <w:rPr>
          <w:rFonts w:ascii="Garamond" w:hAnsi="Garamond"/>
          <w:sz w:val="36"/>
          <w:szCs w:val="36"/>
        </w:rPr>
        <w:t>E.W.Said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 xml:space="preserve">On Late </w:t>
      </w:r>
      <w:proofErr w:type="spellStart"/>
      <w:r w:rsidRPr="001A754A">
        <w:rPr>
          <w:rFonts w:ascii="Garamond" w:hAnsi="Garamond"/>
          <w:i/>
          <w:sz w:val="36"/>
          <w:szCs w:val="36"/>
        </w:rPr>
        <w:t>Style…</w:t>
      </w:r>
      <w:proofErr w:type="spellEnd"/>
      <w:r w:rsidRPr="001A754A">
        <w:rPr>
          <w:rFonts w:ascii="Garamond" w:hAnsi="Garamond"/>
          <w:sz w:val="36"/>
          <w:szCs w:val="36"/>
        </w:rPr>
        <w:t xml:space="preserve"> cit., p.3 (nella trad. </w:t>
      </w:r>
      <w:proofErr w:type="spellStart"/>
      <w:r w:rsidRPr="001A754A">
        <w:rPr>
          <w:rFonts w:ascii="Garamond" w:hAnsi="Garamond"/>
          <w:sz w:val="36"/>
          <w:szCs w:val="36"/>
        </w:rPr>
        <w:t>it</w:t>
      </w:r>
      <w:proofErr w:type="spellEnd"/>
      <w:r w:rsidRPr="001A754A">
        <w:rPr>
          <w:rFonts w:ascii="Garamond" w:hAnsi="Garamond"/>
          <w:sz w:val="36"/>
          <w:szCs w:val="36"/>
        </w:rPr>
        <w:t xml:space="preserve">. di </w:t>
      </w:r>
      <w:r w:rsidRPr="001A754A">
        <w:rPr>
          <w:rFonts w:ascii="Garamond" w:hAnsi="Garamond"/>
          <w:i/>
          <w:sz w:val="36"/>
          <w:szCs w:val="36"/>
        </w:rPr>
        <w:t>Sullo stile tardo</w:t>
      </w:r>
      <w:r w:rsidRPr="001A754A">
        <w:rPr>
          <w:rFonts w:ascii="Garamond" w:hAnsi="Garamond"/>
          <w:sz w:val="36"/>
          <w:szCs w:val="36"/>
        </w:rPr>
        <w:t xml:space="preserve"> cit., p. 19: «La relazione tra condizione corporea e stile estetico»).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proofErr w:type="spellStart"/>
      <w:r w:rsidRPr="001A754A">
        <w:rPr>
          <w:rFonts w:ascii="Garamond" w:hAnsi="Garamond"/>
          <w:sz w:val="36"/>
          <w:szCs w:val="36"/>
        </w:rPr>
        <w:t>E.W.Said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>Sullo stile tardo</w:t>
      </w:r>
      <w:r w:rsidRPr="001A754A">
        <w:rPr>
          <w:rFonts w:ascii="Garamond" w:hAnsi="Garamond"/>
          <w:sz w:val="36"/>
          <w:szCs w:val="36"/>
        </w:rPr>
        <w:t xml:space="preserve"> cit., p. 19.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Di «conoscenza </w:t>
      </w:r>
      <w:r w:rsidRPr="001A754A">
        <w:rPr>
          <w:rFonts w:ascii="Garamond" w:hAnsi="Garamond"/>
          <w:i/>
          <w:sz w:val="36"/>
          <w:szCs w:val="36"/>
        </w:rPr>
        <w:t xml:space="preserve">per </w:t>
      </w:r>
      <w:proofErr w:type="spellStart"/>
      <w:r w:rsidRPr="001A754A">
        <w:rPr>
          <w:rFonts w:ascii="Garamond" w:hAnsi="Garamond"/>
          <w:i/>
          <w:sz w:val="36"/>
          <w:szCs w:val="36"/>
        </w:rPr>
        <w:t>hiatum</w:t>
      </w:r>
      <w:proofErr w:type="spellEnd"/>
      <w:r w:rsidRPr="001A754A">
        <w:rPr>
          <w:rFonts w:ascii="Garamond" w:hAnsi="Garamond"/>
          <w:sz w:val="36"/>
          <w:szCs w:val="36"/>
        </w:rPr>
        <w:t xml:space="preserve">» parla per esempio Manlio </w:t>
      </w:r>
      <w:proofErr w:type="spellStart"/>
      <w:r w:rsidRPr="001A754A">
        <w:rPr>
          <w:rFonts w:ascii="Garamond" w:hAnsi="Garamond"/>
          <w:sz w:val="36"/>
          <w:szCs w:val="36"/>
        </w:rPr>
        <w:t>Sgalambro</w:t>
      </w:r>
      <w:proofErr w:type="spellEnd"/>
      <w:r w:rsidRPr="001A754A">
        <w:rPr>
          <w:rFonts w:ascii="Garamond" w:hAnsi="Garamond"/>
          <w:sz w:val="36"/>
          <w:szCs w:val="36"/>
        </w:rPr>
        <w:t xml:space="preserve"> nel </w:t>
      </w:r>
      <w:r w:rsidRPr="001A754A">
        <w:rPr>
          <w:rFonts w:ascii="Garamond" w:hAnsi="Garamond"/>
          <w:i/>
          <w:sz w:val="36"/>
          <w:szCs w:val="36"/>
        </w:rPr>
        <w:t>Trattato dell’età</w:t>
      </w:r>
      <w:r w:rsidRPr="001A754A">
        <w:rPr>
          <w:rFonts w:ascii="Garamond" w:hAnsi="Garamond"/>
          <w:sz w:val="36"/>
          <w:szCs w:val="36"/>
        </w:rPr>
        <w:t xml:space="preserve"> (Milano, Adelphi, 1990, p. 111), in chiave con la sua acuta interpretazione della «potenza del vecchio» e della sua «energia metafisica» (ivi, p.38).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lastRenderedPageBreak/>
        <w:t xml:space="preserve">Il punto è ripreso dallo stesso </w:t>
      </w:r>
      <w:proofErr w:type="spellStart"/>
      <w:r w:rsidRPr="001A754A">
        <w:rPr>
          <w:rFonts w:ascii="Garamond" w:hAnsi="Garamond"/>
          <w:sz w:val="36"/>
          <w:szCs w:val="36"/>
        </w:rPr>
        <w:t>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 a p. 24 di </w:t>
      </w:r>
      <w:r w:rsidRPr="001A754A">
        <w:rPr>
          <w:rFonts w:ascii="Garamond" w:hAnsi="Garamond"/>
          <w:i/>
          <w:sz w:val="36"/>
          <w:szCs w:val="36"/>
        </w:rPr>
        <w:t>Tempestività e tardività</w:t>
      </w:r>
      <w:r w:rsidRPr="001A754A">
        <w:rPr>
          <w:rFonts w:ascii="Garamond" w:hAnsi="Garamond"/>
          <w:sz w:val="36"/>
          <w:szCs w:val="36"/>
        </w:rPr>
        <w:t xml:space="preserve"> (</w:t>
      </w:r>
      <w:r w:rsidRPr="001A754A">
        <w:rPr>
          <w:rFonts w:ascii="Garamond" w:hAnsi="Garamond"/>
          <w:i/>
          <w:sz w:val="36"/>
          <w:szCs w:val="36"/>
        </w:rPr>
        <w:t>Sullo stile tardo</w:t>
      </w:r>
      <w:r w:rsidRPr="001A754A">
        <w:rPr>
          <w:rFonts w:ascii="Garamond" w:hAnsi="Garamond"/>
          <w:sz w:val="36"/>
          <w:szCs w:val="36"/>
        </w:rPr>
        <w:t xml:space="preserve"> cit.).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Vedi Edward W. </w:t>
      </w:r>
      <w:proofErr w:type="spellStart"/>
      <w:r w:rsidRPr="001A754A">
        <w:rPr>
          <w:rFonts w:ascii="Garamond" w:hAnsi="Garamond"/>
          <w:sz w:val="36"/>
          <w:szCs w:val="36"/>
        </w:rPr>
        <w:t>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 xml:space="preserve">Il mio diritto al ritorno. Intervista con Ari </w:t>
      </w:r>
      <w:proofErr w:type="spellStart"/>
      <w:r w:rsidRPr="001A754A">
        <w:rPr>
          <w:rFonts w:ascii="Garamond" w:hAnsi="Garamond"/>
          <w:i/>
          <w:sz w:val="36"/>
          <w:szCs w:val="36"/>
        </w:rPr>
        <w:t>Shavit</w:t>
      </w:r>
      <w:proofErr w:type="spellEnd"/>
      <w:r w:rsidRPr="001A754A">
        <w:rPr>
          <w:rFonts w:ascii="Garamond" w:hAnsi="Garamond"/>
          <w:i/>
          <w:sz w:val="36"/>
          <w:szCs w:val="36"/>
        </w:rPr>
        <w:t>, Ha’</w:t>
      </w:r>
      <w:proofErr w:type="spellStart"/>
      <w:r w:rsidRPr="001A754A">
        <w:rPr>
          <w:rFonts w:ascii="Garamond" w:hAnsi="Garamond"/>
          <w:i/>
          <w:sz w:val="36"/>
          <w:szCs w:val="36"/>
        </w:rPr>
        <w:t>retz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Magazine, Tel Aviv 2000</w:t>
      </w:r>
      <w:r w:rsidRPr="001A754A">
        <w:rPr>
          <w:rFonts w:ascii="Garamond" w:hAnsi="Garamond"/>
          <w:sz w:val="36"/>
          <w:szCs w:val="36"/>
        </w:rPr>
        <w:t xml:space="preserve">, trad. Maria </w:t>
      </w:r>
      <w:proofErr w:type="spellStart"/>
      <w:r w:rsidRPr="001A754A">
        <w:rPr>
          <w:rFonts w:ascii="Garamond" w:hAnsi="Garamond"/>
          <w:sz w:val="36"/>
          <w:szCs w:val="36"/>
        </w:rPr>
        <w:t>Leonardi</w:t>
      </w:r>
      <w:proofErr w:type="spellEnd"/>
      <w:r w:rsidRPr="001A754A">
        <w:rPr>
          <w:rFonts w:ascii="Garamond" w:hAnsi="Garamond"/>
          <w:sz w:val="36"/>
          <w:szCs w:val="36"/>
        </w:rPr>
        <w:t>, Roma, Nottetempo, 2007, pp. 47-48.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Va ricordata l’importante eccezione costituita dal lavoro di </w:t>
      </w:r>
      <w:proofErr w:type="spellStart"/>
      <w:r w:rsidRPr="001A754A">
        <w:rPr>
          <w:rFonts w:ascii="Garamond" w:hAnsi="Garamond"/>
          <w:sz w:val="36"/>
          <w:szCs w:val="36"/>
        </w:rPr>
        <w:t>Fredric</w:t>
      </w:r>
      <w:proofErr w:type="spellEnd"/>
      <w:r w:rsidRPr="001A754A">
        <w:rPr>
          <w:rFonts w:ascii="Garamond" w:hAnsi="Garamond"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</w:rPr>
        <w:t>Jameson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che di Adorno si è occupato a più riprese (vedi Marco Gatto, </w:t>
      </w:r>
      <w:proofErr w:type="spellStart"/>
      <w:r w:rsidRPr="001A754A">
        <w:rPr>
          <w:rFonts w:ascii="Garamond" w:hAnsi="Garamond"/>
          <w:i/>
          <w:sz w:val="36"/>
          <w:szCs w:val="36"/>
        </w:rPr>
        <w:t>Fredric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Jameson</w:t>
      </w:r>
      <w:proofErr w:type="spellEnd"/>
      <w:r w:rsidRPr="001A754A">
        <w:rPr>
          <w:rFonts w:ascii="Garamond" w:hAnsi="Garamond"/>
          <w:i/>
          <w:sz w:val="36"/>
          <w:szCs w:val="36"/>
        </w:rPr>
        <w:t>. Neomarxismo, dialettica e teoria della letteratura</w:t>
      </w:r>
      <w:r w:rsidRPr="001A754A">
        <w:rPr>
          <w:rFonts w:ascii="Garamond" w:hAnsi="Garamond"/>
          <w:sz w:val="36"/>
          <w:szCs w:val="36"/>
        </w:rPr>
        <w:t xml:space="preserve">, </w:t>
      </w:r>
      <w:proofErr w:type="spellStart"/>
      <w:r w:rsidRPr="001A754A">
        <w:rPr>
          <w:rFonts w:ascii="Garamond" w:hAnsi="Garamond"/>
          <w:sz w:val="36"/>
          <w:szCs w:val="36"/>
        </w:rPr>
        <w:t>Soveria</w:t>
      </w:r>
      <w:proofErr w:type="spellEnd"/>
      <w:r w:rsidRPr="001A754A">
        <w:rPr>
          <w:rFonts w:ascii="Garamond" w:hAnsi="Garamond"/>
          <w:sz w:val="36"/>
          <w:szCs w:val="36"/>
        </w:rPr>
        <w:t xml:space="preserve"> Mannelli, </w:t>
      </w:r>
      <w:proofErr w:type="spellStart"/>
      <w:r w:rsidRPr="001A754A">
        <w:rPr>
          <w:rFonts w:ascii="Garamond" w:hAnsi="Garamond"/>
          <w:sz w:val="36"/>
          <w:szCs w:val="36"/>
        </w:rPr>
        <w:t>Rubbettino</w:t>
      </w:r>
      <w:proofErr w:type="spellEnd"/>
      <w:r w:rsidRPr="001A754A">
        <w:rPr>
          <w:rFonts w:ascii="Garamond" w:hAnsi="Garamond"/>
          <w:sz w:val="36"/>
          <w:szCs w:val="36"/>
        </w:rPr>
        <w:t>, 2008).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proofErr w:type="spellStart"/>
      <w:r w:rsidRPr="001A754A">
        <w:rPr>
          <w:rFonts w:ascii="Garamond" w:hAnsi="Garamond"/>
          <w:sz w:val="36"/>
          <w:szCs w:val="36"/>
        </w:rPr>
        <w:t>E.W.Said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>Sullo stile tardo</w:t>
      </w:r>
      <w:r w:rsidRPr="001A754A">
        <w:rPr>
          <w:rFonts w:ascii="Garamond" w:hAnsi="Garamond"/>
          <w:sz w:val="36"/>
          <w:szCs w:val="36"/>
        </w:rPr>
        <w:t xml:space="preserve"> cit., p. 32.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>Ivi, p. 34.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  <w:lang w:val="en-US"/>
        </w:rPr>
      </w:pPr>
      <w:r w:rsidRPr="001A754A">
        <w:rPr>
          <w:rFonts w:ascii="Garamond" w:hAnsi="Garamond"/>
          <w:sz w:val="36"/>
          <w:szCs w:val="36"/>
        </w:rPr>
        <w:t xml:space="preserve">«Il figlio di genitori benestanti che, non conta se per talento o debolezza, prende una professione, come si dice, </w:t>
      </w:r>
      <w:proofErr w:type="spellStart"/>
      <w:r w:rsidRPr="001A754A">
        <w:rPr>
          <w:rFonts w:ascii="Garamond" w:hAnsi="Garamond"/>
          <w:sz w:val="36"/>
          <w:szCs w:val="36"/>
        </w:rPr>
        <w:t>intellettuale…</w:t>
      </w:r>
      <w:proofErr w:type="spellEnd"/>
      <w:r w:rsidRPr="001A754A">
        <w:rPr>
          <w:rFonts w:ascii="Garamond" w:hAnsi="Garamond"/>
          <w:sz w:val="36"/>
          <w:szCs w:val="36"/>
        </w:rPr>
        <w:t xml:space="preserve">.»: è l’incipit di </w:t>
      </w:r>
      <w:proofErr w:type="spellStart"/>
      <w:r w:rsidRPr="001A754A">
        <w:rPr>
          <w:rFonts w:ascii="Garamond" w:hAnsi="Garamond"/>
          <w:sz w:val="36"/>
          <w:szCs w:val="36"/>
        </w:rPr>
        <w:t>Th</w:t>
      </w:r>
      <w:proofErr w:type="spellEnd"/>
      <w:r w:rsidRPr="001A754A">
        <w:rPr>
          <w:rFonts w:ascii="Garamond" w:hAnsi="Garamond"/>
          <w:sz w:val="36"/>
          <w:szCs w:val="36"/>
        </w:rPr>
        <w:t xml:space="preserve">. W. Adorno, </w:t>
      </w:r>
      <w:r w:rsidRPr="001A754A">
        <w:rPr>
          <w:rFonts w:ascii="Garamond" w:hAnsi="Garamond"/>
          <w:i/>
          <w:sz w:val="36"/>
          <w:szCs w:val="36"/>
        </w:rPr>
        <w:t xml:space="preserve">Minima </w:t>
      </w:r>
      <w:proofErr w:type="spellStart"/>
      <w:r w:rsidRPr="001A754A">
        <w:rPr>
          <w:rFonts w:ascii="Garamond" w:hAnsi="Garamond"/>
          <w:i/>
          <w:sz w:val="36"/>
          <w:szCs w:val="36"/>
        </w:rPr>
        <w:t>Moralia</w:t>
      </w:r>
      <w:proofErr w:type="spellEnd"/>
      <w:r w:rsidRPr="001A754A">
        <w:rPr>
          <w:rFonts w:ascii="Garamond" w:hAnsi="Garamond"/>
          <w:i/>
          <w:sz w:val="36"/>
          <w:szCs w:val="36"/>
        </w:rPr>
        <w:t>. Meditazioni della vita offesa</w:t>
      </w:r>
      <w:r w:rsidRPr="001A754A">
        <w:rPr>
          <w:rFonts w:ascii="Garamond" w:hAnsi="Garamond"/>
          <w:sz w:val="36"/>
          <w:szCs w:val="36"/>
        </w:rPr>
        <w:t xml:space="preserve">, nella traduzione di Renato Solmi (Torino, Einaudi, 1954): vedi </w:t>
      </w:r>
      <w:proofErr w:type="spellStart"/>
      <w:r w:rsidRPr="001A754A">
        <w:rPr>
          <w:rFonts w:ascii="Garamond" w:hAnsi="Garamond"/>
          <w:sz w:val="36"/>
          <w:szCs w:val="36"/>
        </w:rPr>
        <w:t>E.W.Said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 xml:space="preserve">Adorno </w:t>
      </w:r>
      <w:proofErr w:type="spellStart"/>
      <w:r w:rsidRPr="001A754A">
        <w:rPr>
          <w:rFonts w:ascii="Garamond" w:hAnsi="Garamond"/>
          <w:i/>
          <w:sz w:val="36"/>
          <w:szCs w:val="36"/>
        </w:rPr>
        <w:t>as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Lateness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Itself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in </w:t>
      </w:r>
      <w:proofErr w:type="spellStart"/>
      <w:r w:rsidRPr="001A754A">
        <w:rPr>
          <w:rFonts w:ascii="Garamond" w:hAnsi="Garamond"/>
          <w:i/>
          <w:sz w:val="36"/>
          <w:szCs w:val="36"/>
        </w:rPr>
        <w:t>Apocalypse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Theory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and the </w:t>
      </w:r>
      <w:proofErr w:type="spellStart"/>
      <w:r w:rsidRPr="001A754A">
        <w:rPr>
          <w:rFonts w:ascii="Garamond" w:hAnsi="Garamond"/>
          <w:i/>
          <w:sz w:val="36"/>
          <w:szCs w:val="36"/>
        </w:rPr>
        <w:t>Ends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of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the World</w:t>
      </w:r>
      <w:r w:rsidRPr="001A754A">
        <w:rPr>
          <w:rFonts w:ascii="Garamond" w:hAnsi="Garamond"/>
          <w:sz w:val="36"/>
          <w:szCs w:val="36"/>
        </w:rPr>
        <w:t xml:space="preserve">, ed. </w:t>
      </w:r>
      <w:r w:rsidRPr="001A754A">
        <w:rPr>
          <w:rFonts w:ascii="Garamond" w:hAnsi="Garamond"/>
          <w:sz w:val="36"/>
          <w:szCs w:val="36"/>
          <w:lang w:val="en-US"/>
        </w:rPr>
        <w:t xml:space="preserve">By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Malcom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Bull, Oxford, Blackwell, 1995, pp. 277-8;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confluito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in </w:t>
      </w:r>
      <w:r w:rsidRPr="001A754A">
        <w:rPr>
          <w:rFonts w:ascii="Garamond" w:hAnsi="Garamond"/>
          <w:i/>
          <w:sz w:val="36"/>
          <w:szCs w:val="36"/>
          <w:lang w:val="en-US"/>
        </w:rPr>
        <w:t>On Late style</w:t>
      </w:r>
      <w:r w:rsidRPr="001A754A">
        <w:rPr>
          <w:rFonts w:ascii="Garamond" w:hAnsi="Garamond"/>
          <w:sz w:val="36"/>
          <w:szCs w:val="36"/>
          <w:lang w:val="en-US"/>
        </w:rPr>
        <w:t>… cit., p.20 (</w:t>
      </w:r>
      <w:proofErr w:type="spellStart"/>
      <w:r w:rsidRPr="001A754A">
        <w:rPr>
          <w:rFonts w:ascii="Garamond" w:hAnsi="Garamond"/>
          <w:i/>
          <w:sz w:val="36"/>
          <w:szCs w:val="36"/>
          <w:lang w:val="en-US"/>
        </w:rPr>
        <w:t>Sullo</w:t>
      </w:r>
      <w:proofErr w:type="spellEnd"/>
      <w:r w:rsidRPr="001A754A">
        <w:rPr>
          <w:rFonts w:ascii="Garamond" w:hAnsi="Garamond"/>
          <w:i/>
          <w:sz w:val="36"/>
          <w:szCs w:val="36"/>
          <w:lang w:val="en-US"/>
        </w:rPr>
        <w:t xml:space="preserve"> stile </w:t>
      </w:r>
      <w:proofErr w:type="spellStart"/>
      <w:r w:rsidRPr="001A754A">
        <w:rPr>
          <w:rFonts w:ascii="Garamond" w:hAnsi="Garamond"/>
          <w:i/>
          <w:sz w:val="36"/>
          <w:szCs w:val="36"/>
          <w:lang w:val="en-US"/>
        </w:rPr>
        <w:t>tardo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cit., p. 33).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proofErr w:type="spellStart"/>
      <w:r w:rsidRPr="001A754A">
        <w:rPr>
          <w:rFonts w:ascii="Garamond" w:hAnsi="Garamond"/>
          <w:sz w:val="36"/>
          <w:szCs w:val="36"/>
        </w:rPr>
        <w:t>E.W.Said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>Sullo stile tardo</w:t>
      </w:r>
      <w:r w:rsidRPr="001A754A">
        <w:rPr>
          <w:rFonts w:ascii="Garamond" w:hAnsi="Garamond"/>
          <w:sz w:val="36"/>
          <w:szCs w:val="36"/>
        </w:rPr>
        <w:t xml:space="preserve"> cit., p. 22.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Vedi </w:t>
      </w:r>
      <w:proofErr w:type="spellStart"/>
      <w:r w:rsidRPr="001A754A">
        <w:rPr>
          <w:rFonts w:ascii="Garamond" w:hAnsi="Garamond"/>
          <w:sz w:val="36"/>
          <w:szCs w:val="36"/>
        </w:rPr>
        <w:t>Th.W.</w:t>
      </w:r>
      <w:proofErr w:type="spellEnd"/>
      <w:r w:rsidRPr="001A754A">
        <w:rPr>
          <w:rFonts w:ascii="Garamond" w:hAnsi="Garamond"/>
          <w:sz w:val="36"/>
          <w:szCs w:val="36"/>
        </w:rPr>
        <w:t xml:space="preserve"> Adorno, </w:t>
      </w:r>
      <w:r w:rsidRPr="001A754A">
        <w:rPr>
          <w:rFonts w:ascii="Garamond" w:hAnsi="Garamond"/>
          <w:i/>
          <w:sz w:val="36"/>
          <w:szCs w:val="36"/>
        </w:rPr>
        <w:t>La maestria del maestro</w:t>
      </w:r>
      <w:r w:rsidRPr="001A754A">
        <w:rPr>
          <w:rFonts w:ascii="Garamond" w:hAnsi="Garamond"/>
          <w:sz w:val="36"/>
          <w:szCs w:val="36"/>
        </w:rPr>
        <w:t>, in</w:t>
      </w:r>
      <w:r w:rsidRPr="001A754A">
        <w:rPr>
          <w:rFonts w:ascii="Garamond" w:hAnsi="Garamond"/>
          <w:i/>
          <w:sz w:val="36"/>
          <w:szCs w:val="36"/>
        </w:rPr>
        <w:t xml:space="preserve"> Immagini</w:t>
      </w:r>
      <w:r w:rsidRPr="001A754A">
        <w:rPr>
          <w:rFonts w:ascii="Garamond" w:hAnsi="Garamond"/>
          <w:sz w:val="36"/>
          <w:szCs w:val="36"/>
        </w:rPr>
        <w:t xml:space="preserve"> </w:t>
      </w:r>
      <w:r w:rsidRPr="001A754A">
        <w:rPr>
          <w:rFonts w:ascii="Garamond" w:hAnsi="Garamond"/>
          <w:i/>
          <w:sz w:val="36"/>
          <w:szCs w:val="36"/>
        </w:rPr>
        <w:t>dialettiche. Scritti musicali 1955-65</w:t>
      </w:r>
      <w:r w:rsidRPr="001A754A">
        <w:rPr>
          <w:rFonts w:ascii="Garamond" w:hAnsi="Garamond"/>
          <w:sz w:val="36"/>
          <w:szCs w:val="36"/>
        </w:rPr>
        <w:t xml:space="preserve">, Torino, Einaudi, 2004, pp. 39-53; </w:t>
      </w:r>
      <w:proofErr w:type="spellStart"/>
      <w:r w:rsidRPr="001A754A">
        <w:rPr>
          <w:rFonts w:ascii="Garamond" w:hAnsi="Garamond"/>
          <w:sz w:val="36"/>
          <w:szCs w:val="36"/>
        </w:rPr>
        <w:t>E.W.</w:t>
      </w:r>
      <w:proofErr w:type="spellEnd"/>
      <w:r w:rsidRPr="001A754A">
        <w:rPr>
          <w:rFonts w:ascii="Garamond" w:hAnsi="Garamond"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</w:rPr>
        <w:t>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 xml:space="preserve">On Late </w:t>
      </w:r>
      <w:proofErr w:type="spellStart"/>
      <w:r w:rsidRPr="001A754A">
        <w:rPr>
          <w:rFonts w:ascii="Garamond" w:hAnsi="Garamond"/>
          <w:i/>
          <w:sz w:val="36"/>
          <w:szCs w:val="36"/>
        </w:rPr>
        <w:t>Style…</w:t>
      </w:r>
      <w:proofErr w:type="spellEnd"/>
      <w:r w:rsidRPr="001A754A">
        <w:rPr>
          <w:rFonts w:ascii="Garamond" w:hAnsi="Garamond"/>
          <w:sz w:val="36"/>
          <w:szCs w:val="36"/>
        </w:rPr>
        <w:t xml:space="preserve"> cit., pp.121-2.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Si veda per questo l’importante ed originale studio di </w:t>
      </w:r>
      <w:proofErr w:type="spellStart"/>
      <w:r w:rsidRPr="001A754A">
        <w:rPr>
          <w:rFonts w:ascii="Garamond" w:hAnsi="Garamond"/>
          <w:sz w:val="36"/>
          <w:szCs w:val="36"/>
        </w:rPr>
        <w:t>M.Gatto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>Glenn Gould: il suono materiale. Per un’estetica della resistenza</w:t>
      </w:r>
      <w:r w:rsidRPr="001A754A">
        <w:rPr>
          <w:rFonts w:ascii="Garamond" w:hAnsi="Garamond"/>
          <w:sz w:val="36"/>
          <w:szCs w:val="36"/>
        </w:rPr>
        <w:t xml:space="preserve">, Ancona, Cattedrale, 2009, in particolare il capitolo </w:t>
      </w:r>
      <w:r w:rsidRPr="001A754A">
        <w:rPr>
          <w:rFonts w:ascii="Garamond" w:hAnsi="Garamond"/>
          <w:i/>
          <w:sz w:val="36"/>
          <w:szCs w:val="36"/>
        </w:rPr>
        <w:t xml:space="preserve">L’umanista interprete: Edward W. </w:t>
      </w:r>
      <w:proofErr w:type="spellStart"/>
      <w:r w:rsidRPr="001A754A">
        <w:rPr>
          <w:rFonts w:ascii="Garamond" w:hAnsi="Garamond"/>
          <w:i/>
          <w:sz w:val="36"/>
          <w:szCs w:val="36"/>
        </w:rPr>
        <w:t>Said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legge Glenn Gould</w:t>
      </w:r>
      <w:r w:rsidRPr="001A754A">
        <w:rPr>
          <w:rFonts w:ascii="Garamond" w:hAnsi="Garamond"/>
          <w:sz w:val="36"/>
          <w:szCs w:val="36"/>
        </w:rPr>
        <w:t>, pp.99-138.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lastRenderedPageBreak/>
        <w:t>Rinvio per questi temi all’</w:t>
      </w:r>
      <w:r w:rsidRPr="001A754A">
        <w:rPr>
          <w:rFonts w:ascii="Garamond" w:hAnsi="Garamond"/>
          <w:i/>
          <w:sz w:val="36"/>
          <w:szCs w:val="36"/>
        </w:rPr>
        <w:t>Introduzione</w:t>
      </w:r>
      <w:r w:rsidRPr="001A754A">
        <w:rPr>
          <w:rFonts w:ascii="Garamond" w:hAnsi="Garamond"/>
          <w:sz w:val="36"/>
          <w:szCs w:val="36"/>
        </w:rPr>
        <w:t xml:space="preserve"> del mio </w:t>
      </w:r>
      <w:r w:rsidRPr="001A754A">
        <w:rPr>
          <w:rFonts w:ascii="Garamond" w:hAnsi="Garamond"/>
          <w:i/>
          <w:sz w:val="36"/>
          <w:szCs w:val="36"/>
        </w:rPr>
        <w:t>Stile tardo. Poeti del Novecento italiano</w:t>
      </w:r>
      <w:r w:rsidRPr="001A754A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1A754A">
        <w:rPr>
          <w:rFonts w:ascii="Garamond" w:hAnsi="Garamond"/>
          <w:sz w:val="36"/>
          <w:szCs w:val="36"/>
        </w:rPr>
        <w:t>Quodlibet</w:t>
      </w:r>
      <w:proofErr w:type="spellEnd"/>
      <w:r w:rsidRPr="001A754A">
        <w:rPr>
          <w:rFonts w:ascii="Garamond" w:hAnsi="Garamond"/>
          <w:sz w:val="36"/>
          <w:szCs w:val="36"/>
        </w:rPr>
        <w:t>, 2008, pp. 9-27.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  <w:lang w:val="en-US"/>
        </w:rPr>
      </w:pPr>
      <w:r w:rsidRPr="001A754A">
        <w:rPr>
          <w:rFonts w:ascii="Garamond" w:hAnsi="Garamond"/>
          <w:sz w:val="36"/>
          <w:szCs w:val="36"/>
          <w:lang w:val="en-US"/>
        </w:rPr>
        <w:t xml:space="preserve">Th. W.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Adorno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, </w:t>
      </w:r>
      <w:r w:rsidRPr="001A754A">
        <w:rPr>
          <w:rFonts w:ascii="Garamond" w:hAnsi="Garamond"/>
          <w:i/>
          <w:sz w:val="36"/>
          <w:szCs w:val="36"/>
          <w:lang w:val="en-US"/>
        </w:rPr>
        <w:t xml:space="preserve">Beethoven </w:t>
      </w:r>
      <w:r w:rsidRPr="001A754A">
        <w:rPr>
          <w:rFonts w:ascii="Garamond" w:hAnsi="Garamond"/>
          <w:sz w:val="36"/>
          <w:szCs w:val="36"/>
          <w:lang w:val="en-US"/>
        </w:rPr>
        <w:t>cit., p.179.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  <w:lang w:val="en-US"/>
        </w:rPr>
      </w:pPr>
      <w:proofErr w:type="spellStart"/>
      <w:r w:rsidRPr="001A754A">
        <w:rPr>
          <w:rFonts w:ascii="Garamond" w:hAnsi="Garamond"/>
          <w:sz w:val="36"/>
          <w:szCs w:val="36"/>
          <w:lang w:val="en-US"/>
        </w:rPr>
        <w:t>Ivi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>, p.178.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  <w:lang w:val="en-US"/>
        </w:rPr>
      </w:pPr>
      <w:r w:rsidRPr="001A754A">
        <w:rPr>
          <w:rFonts w:ascii="Garamond" w:hAnsi="Garamond"/>
          <w:sz w:val="36"/>
          <w:szCs w:val="36"/>
          <w:lang w:val="en-US"/>
        </w:rPr>
        <w:t xml:space="preserve">Si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fa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risalire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la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categoria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a A.E.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Brinkmann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, </w:t>
      </w:r>
      <w:proofErr w:type="spellStart"/>
      <w:r w:rsidRPr="001A754A">
        <w:rPr>
          <w:rFonts w:ascii="Garamond" w:hAnsi="Garamond"/>
          <w:i/>
          <w:sz w:val="36"/>
          <w:szCs w:val="36"/>
          <w:lang w:val="en-US"/>
        </w:rPr>
        <w:t>Spätwerke</w:t>
      </w:r>
      <w:proofErr w:type="spellEnd"/>
      <w:r w:rsidRPr="001A754A">
        <w:rPr>
          <w:rFonts w:ascii="Garamond" w:hAnsi="Garamond"/>
          <w:i/>
          <w:sz w:val="36"/>
          <w:szCs w:val="36"/>
          <w:lang w:val="en-US"/>
        </w:rPr>
        <w:t xml:space="preserve"> Grosser Meister</w:t>
      </w:r>
      <w:r w:rsidRPr="001A754A">
        <w:rPr>
          <w:rFonts w:ascii="Garamond" w:hAnsi="Garamond"/>
          <w:sz w:val="36"/>
          <w:szCs w:val="36"/>
          <w:lang w:val="en-US"/>
        </w:rPr>
        <w:t xml:space="preserve">, Frankfurt am Main, Frankfurter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Verlag-Anstalt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>, 1925 (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vedi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 Karen Painter, </w:t>
      </w:r>
      <w:r w:rsidRPr="001A754A">
        <w:rPr>
          <w:rFonts w:ascii="Garamond" w:hAnsi="Garamond"/>
          <w:i/>
          <w:sz w:val="36"/>
          <w:szCs w:val="36"/>
          <w:lang w:val="en-US"/>
        </w:rPr>
        <w:t>On Creativity and Lateness</w:t>
      </w:r>
      <w:r w:rsidRPr="001A754A">
        <w:rPr>
          <w:rFonts w:ascii="Garamond" w:hAnsi="Garamond"/>
          <w:sz w:val="36"/>
          <w:szCs w:val="36"/>
          <w:lang w:val="en-US"/>
        </w:rPr>
        <w:t xml:space="preserve">, in </w:t>
      </w:r>
      <w:r w:rsidRPr="001A754A">
        <w:rPr>
          <w:rFonts w:ascii="Garamond" w:hAnsi="Garamond"/>
          <w:i/>
          <w:sz w:val="36"/>
          <w:szCs w:val="36"/>
          <w:lang w:val="en-US"/>
        </w:rPr>
        <w:t>Late thoughts. Reflections on Artists and Composers at Work</w:t>
      </w:r>
      <w:r w:rsidRPr="001A754A">
        <w:rPr>
          <w:rFonts w:ascii="Garamond" w:hAnsi="Garamond"/>
          <w:sz w:val="36"/>
          <w:szCs w:val="36"/>
          <w:lang w:val="en-US"/>
        </w:rPr>
        <w:t>, by Karen Painter and Thomas Crow, Los Angeles, Getty Research Institute, 2006, pp. 1-11).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Adorno, com’è noto, fu anche compositore: vedi Giacomo Danese, </w:t>
      </w:r>
      <w:r w:rsidRPr="001A754A">
        <w:rPr>
          <w:rFonts w:ascii="Garamond" w:hAnsi="Garamond"/>
          <w:i/>
          <w:sz w:val="36"/>
          <w:szCs w:val="36"/>
        </w:rPr>
        <w:t xml:space="preserve">Theodor </w:t>
      </w:r>
      <w:proofErr w:type="spellStart"/>
      <w:r w:rsidRPr="001A754A">
        <w:rPr>
          <w:rFonts w:ascii="Garamond" w:hAnsi="Garamond"/>
          <w:i/>
          <w:sz w:val="36"/>
          <w:szCs w:val="36"/>
        </w:rPr>
        <w:t>Wiesengrund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Adorno il compositore dialettico</w:t>
      </w:r>
      <w:r w:rsidRPr="001A754A">
        <w:rPr>
          <w:rFonts w:ascii="Garamond" w:hAnsi="Garamond"/>
          <w:sz w:val="36"/>
          <w:szCs w:val="36"/>
        </w:rPr>
        <w:t xml:space="preserve">, </w:t>
      </w:r>
      <w:proofErr w:type="spellStart"/>
      <w:r w:rsidRPr="001A754A">
        <w:rPr>
          <w:rFonts w:ascii="Garamond" w:hAnsi="Garamond"/>
          <w:sz w:val="36"/>
          <w:szCs w:val="36"/>
        </w:rPr>
        <w:t>Soveria</w:t>
      </w:r>
      <w:proofErr w:type="spellEnd"/>
      <w:r w:rsidRPr="001A754A">
        <w:rPr>
          <w:rFonts w:ascii="Garamond" w:hAnsi="Garamond"/>
          <w:sz w:val="36"/>
          <w:szCs w:val="36"/>
        </w:rPr>
        <w:t xml:space="preserve"> Mannelli, </w:t>
      </w:r>
      <w:proofErr w:type="spellStart"/>
      <w:r w:rsidRPr="001A754A">
        <w:rPr>
          <w:rFonts w:ascii="Garamond" w:hAnsi="Garamond"/>
          <w:sz w:val="36"/>
          <w:szCs w:val="36"/>
        </w:rPr>
        <w:t>Rubbettino</w:t>
      </w:r>
      <w:proofErr w:type="spellEnd"/>
      <w:r w:rsidRPr="001A754A">
        <w:rPr>
          <w:rFonts w:ascii="Garamond" w:hAnsi="Garamond"/>
          <w:sz w:val="36"/>
          <w:szCs w:val="36"/>
        </w:rPr>
        <w:t>, 2008.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 xml:space="preserve">In </w:t>
      </w:r>
      <w:proofErr w:type="spellStart"/>
      <w:r w:rsidRPr="001A754A">
        <w:rPr>
          <w:rFonts w:ascii="Garamond" w:hAnsi="Garamond"/>
          <w:sz w:val="36"/>
          <w:szCs w:val="36"/>
        </w:rPr>
        <w:t>E.W.</w:t>
      </w:r>
      <w:proofErr w:type="spellEnd"/>
      <w:r w:rsidRPr="001A754A">
        <w:rPr>
          <w:rFonts w:ascii="Garamond" w:hAnsi="Garamond"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</w:rPr>
        <w:t>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>Nel segno dell’esilio. Riflessioni, letture e altri saggi</w:t>
      </w:r>
      <w:r w:rsidRPr="001A754A">
        <w:rPr>
          <w:rFonts w:ascii="Garamond" w:hAnsi="Garamond"/>
          <w:sz w:val="36"/>
          <w:szCs w:val="36"/>
        </w:rPr>
        <w:t>, Milano, Feltrinelli, 2008, p. 579.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proofErr w:type="spellStart"/>
      <w:r w:rsidRPr="001A754A">
        <w:rPr>
          <w:rFonts w:ascii="Garamond" w:hAnsi="Garamond"/>
          <w:sz w:val="36"/>
          <w:szCs w:val="36"/>
        </w:rPr>
        <w:t>E.W.</w:t>
      </w:r>
      <w:proofErr w:type="spellEnd"/>
      <w:r w:rsidRPr="001A754A">
        <w:rPr>
          <w:rFonts w:ascii="Garamond" w:hAnsi="Garamond"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sz w:val="36"/>
          <w:szCs w:val="36"/>
        </w:rPr>
        <w:t>Said</w:t>
      </w:r>
      <w:proofErr w:type="spellEnd"/>
      <w:r w:rsidRPr="001A754A">
        <w:rPr>
          <w:rFonts w:ascii="Garamond" w:hAnsi="Garamond"/>
          <w:sz w:val="36"/>
          <w:szCs w:val="36"/>
        </w:rPr>
        <w:t xml:space="preserve">, </w:t>
      </w:r>
      <w:r w:rsidRPr="001A754A">
        <w:rPr>
          <w:rFonts w:ascii="Garamond" w:hAnsi="Garamond"/>
          <w:i/>
          <w:sz w:val="36"/>
          <w:szCs w:val="36"/>
        </w:rPr>
        <w:t xml:space="preserve">Il mio diritto al </w:t>
      </w:r>
      <w:proofErr w:type="spellStart"/>
      <w:r w:rsidRPr="001A754A">
        <w:rPr>
          <w:rFonts w:ascii="Garamond" w:hAnsi="Garamond"/>
          <w:i/>
          <w:sz w:val="36"/>
          <w:szCs w:val="36"/>
        </w:rPr>
        <w:t>ritorno…</w:t>
      </w:r>
      <w:proofErr w:type="spellEnd"/>
      <w:r w:rsidRPr="001A754A">
        <w:rPr>
          <w:rFonts w:ascii="Garamond" w:hAnsi="Garamond"/>
          <w:sz w:val="36"/>
          <w:szCs w:val="36"/>
        </w:rPr>
        <w:t xml:space="preserve"> cit., p. 47-48.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  <w:lang w:val="en-US"/>
        </w:rPr>
      </w:pPr>
      <w:r w:rsidRPr="001A754A">
        <w:rPr>
          <w:rFonts w:ascii="Garamond" w:hAnsi="Garamond"/>
          <w:sz w:val="36"/>
          <w:szCs w:val="36"/>
        </w:rPr>
        <w:t xml:space="preserve">Sul tema vedi </w:t>
      </w:r>
      <w:r w:rsidRPr="001A754A">
        <w:rPr>
          <w:rFonts w:ascii="Garamond" w:hAnsi="Garamond"/>
          <w:i/>
          <w:sz w:val="36"/>
          <w:szCs w:val="36"/>
        </w:rPr>
        <w:t>“</w:t>
      </w:r>
      <w:proofErr w:type="spellStart"/>
      <w:r w:rsidRPr="001A754A">
        <w:rPr>
          <w:rFonts w:ascii="Garamond" w:hAnsi="Garamond"/>
          <w:i/>
          <w:sz w:val="36"/>
          <w:szCs w:val="36"/>
        </w:rPr>
        <w:t>Contented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Homeland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A754A">
        <w:rPr>
          <w:rFonts w:ascii="Garamond" w:hAnsi="Garamond"/>
          <w:i/>
          <w:sz w:val="36"/>
          <w:szCs w:val="36"/>
        </w:rPr>
        <w:t>Peace</w:t>
      </w:r>
      <w:proofErr w:type="spellEnd"/>
      <w:r w:rsidRPr="001A754A">
        <w:rPr>
          <w:rFonts w:ascii="Garamond" w:hAnsi="Garamond"/>
          <w:i/>
          <w:sz w:val="36"/>
          <w:szCs w:val="36"/>
        </w:rPr>
        <w:t xml:space="preserve">”. </w:t>
      </w:r>
      <w:r w:rsidRPr="001A754A">
        <w:rPr>
          <w:rFonts w:ascii="Garamond" w:hAnsi="Garamond"/>
          <w:i/>
          <w:sz w:val="36"/>
          <w:szCs w:val="36"/>
          <w:lang w:val="en-US"/>
        </w:rPr>
        <w:t>The Motif of the Exile in Edward Said</w:t>
      </w:r>
      <w:r w:rsidRPr="001A754A">
        <w:rPr>
          <w:rFonts w:ascii="Garamond" w:hAnsi="Garamond"/>
          <w:sz w:val="36"/>
          <w:szCs w:val="36"/>
          <w:lang w:val="en-US"/>
        </w:rPr>
        <w:t xml:space="preserve">, in ***; Tony </w:t>
      </w:r>
      <w:proofErr w:type="spellStart"/>
      <w:r w:rsidRPr="001A754A">
        <w:rPr>
          <w:rFonts w:ascii="Garamond" w:hAnsi="Garamond"/>
          <w:sz w:val="36"/>
          <w:szCs w:val="36"/>
          <w:lang w:val="en-US"/>
        </w:rPr>
        <w:t>Judt</w:t>
      </w:r>
      <w:proofErr w:type="spellEnd"/>
      <w:r w:rsidRPr="001A754A">
        <w:rPr>
          <w:rFonts w:ascii="Garamond" w:hAnsi="Garamond"/>
          <w:sz w:val="36"/>
          <w:szCs w:val="36"/>
          <w:lang w:val="en-US"/>
        </w:rPr>
        <w:t xml:space="preserve">, </w:t>
      </w:r>
      <w:r w:rsidRPr="001A754A">
        <w:rPr>
          <w:rFonts w:ascii="Garamond" w:hAnsi="Garamond"/>
          <w:i/>
          <w:sz w:val="36"/>
          <w:szCs w:val="36"/>
          <w:lang w:val="en-US"/>
        </w:rPr>
        <w:t>The Rootless Cosmopolitan</w:t>
      </w:r>
      <w:r w:rsidRPr="001A754A">
        <w:rPr>
          <w:rFonts w:ascii="Garamond" w:hAnsi="Garamond"/>
          <w:sz w:val="36"/>
          <w:szCs w:val="36"/>
          <w:lang w:val="en-US"/>
        </w:rPr>
        <w:t xml:space="preserve">, «The Nation», July 19, 2004, </w:t>
      </w:r>
      <w:hyperlink r:id="rId8" w:history="1">
        <w:r w:rsidRPr="001A754A">
          <w:rPr>
            <w:rStyle w:val="Collegamentoipertestuale"/>
            <w:rFonts w:ascii="Garamond" w:hAnsi="Garamond"/>
            <w:sz w:val="36"/>
            <w:szCs w:val="36"/>
            <w:lang w:val="en-US"/>
          </w:rPr>
          <w:t>http://www.thenation.com/doc.mhtml?i=20040719&amp;s=judt</w:t>
        </w:r>
      </w:hyperlink>
      <w:r w:rsidRPr="001A754A">
        <w:rPr>
          <w:rFonts w:ascii="Garamond" w:hAnsi="Garamond"/>
          <w:sz w:val="36"/>
          <w:szCs w:val="36"/>
          <w:lang w:val="en-US"/>
        </w:rPr>
        <w:t xml:space="preserve"> (20/05/ 2001).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>Ivi, p. 47.</w:t>
      </w:r>
    </w:p>
    <w:p w:rsidR="001A754A" w:rsidRPr="001A754A" w:rsidRDefault="001A754A" w:rsidP="001A754A">
      <w:pPr>
        <w:pStyle w:val="Testonotaapidipagina"/>
        <w:numPr>
          <w:ilvl w:val="0"/>
          <w:numId w:val="6"/>
        </w:numPr>
        <w:rPr>
          <w:rFonts w:ascii="Garamond" w:hAnsi="Garamond"/>
          <w:sz w:val="36"/>
          <w:szCs w:val="36"/>
        </w:rPr>
      </w:pPr>
      <w:r w:rsidRPr="001A754A">
        <w:rPr>
          <w:rFonts w:ascii="Garamond" w:hAnsi="Garamond"/>
          <w:sz w:val="36"/>
          <w:szCs w:val="36"/>
        </w:rPr>
        <w:t>W. Benjamin,</w:t>
      </w:r>
      <w:r w:rsidRPr="001A754A">
        <w:rPr>
          <w:rFonts w:ascii="Garamond" w:hAnsi="Garamond"/>
          <w:i/>
          <w:sz w:val="36"/>
          <w:szCs w:val="36"/>
        </w:rPr>
        <w:t xml:space="preserve"> Sul concetto di storia</w:t>
      </w:r>
      <w:r w:rsidRPr="001A754A">
        <w:rPr>
          <w:rFonts w:ascii="Garamond" w:hAnsi="Garamond"/>
          <w:sz w:val="36"/>
          <w:szCs w:val="36"/>
        </w:rPr>
        <w:t xml:space="preserve">, a cura di G. </w:t>
      </w:r>
      <w:proofErr w:type="spellStart"/>
      <w:r w:rsidRPr="001A754A">
        <w:rPr>
          <w:rFonts w:ascii="Garamond" w:hAnsi="Garamond"/>
          <w:sz w:val="36"/>
          <w:szCs w:val="36"/>
        </w:rPr>
        <w:t>Bonola</w:t>
      </w:r>
      <w:proofErr w:type="spellEnd"/>
      <w:r w:rsidRPr="001A754A">
        <w:rPr>
          <w:rFonts w:ascii="Garamond" w:hAnsi="Garamond"/>
          <w:sz w:val="36"/>
          <w:szCs w:val="36"/>
        </w:rPr>
        <w:t xml:space="preserve"> e M. </w:t>
      </w:r>
      <w:proofErr w:type="spellStart"/>
      <w:r w:rsidRPr="001A754A">
        <w:rPr>
          <w:rFonts w:ascii="Garamond" w:hAnsi="Garamond"/>
          <w:sz w:val="36"/>
          <w:szCs w:val="36"/>
        </w:rPr>
        <w:t>Ranchetti</w:t>
      </w:r>
      <w:proofErr w:type="spellEnd"/>
      <w:r w:rsidRPr="001A754A">
        <w:rPr>
          <w:rFonts w:ascii="Garamond" w:hAnsi="Garamond"/>
          <w:sz w:val="36"/>
          <w:szCs w:val="36"/>
        </w:rPr>
        <w:t>, Torino, Einaudi, 1997, p. 33.</w:t>
      </w:r>
    </w:p>
    <w:p w:rsidR="009D2FC8" w:rsidRDefault="009D2FC8" w:rsidP="007F7A51">
      <w:pPr>
        <w:pStyle w:val="Testonotaapidipagina"/>
        <w:rPr>
          <w:rFonts w:ascii="Garamond" w:hAnsi="Garamond"/>
          <w:sz w:val="36"/>
          <w:szCs w:val="36"/>
        </w:rPr>
      </w:pPr>
    </w:p>
    <w:p w:rsidR="009D2FC8" w:rsidRDefault="009D2FC8" w:rsidP="007F7A51">
      <w:pPr>
        <w:pStyle w:val="Testonotaapidipagina"/>
        <w:rPr>
          <w:rFonts w:ascii="Garamond" w:hAnsi="Garamond"/>
          <w:sz w:val="36"/>
          <w:szCs w:val="36"/>
        </w:rPr>
      </w:pPr>
    </w:p>
    <w:p w:rsidR="001A754A" w:rsidRPr="00001C72" w:rsidRDefault="009D2FC8" w:rsidP="007F7A51">
      <w:pPr>
        <w:pStyle w:val="Testonotaapidipagina"/>
        <w:rPr>
          <w:rFonts w:ascii="Garamond" w:hAnsi="Garamond"/>
          <w:i/>
          <w:sz w:val="36"/>
          <w:szCs w:val="36"/>
        </w:rPr>
      </w:pPr>
      <w:r w:rsidRPr="00001C72">
        <w:rPr>
          <w:rFonts w:ascii="Garamond" w:hAnsi="Garamond"/>
          <w:i/>
          <w:sz w:val="36"/>
          <w:szCs w:val="36"/>
        </w:rPr>
        <w:lastRenderedPageBreak/>
        <w:t>Il traduttore</w:t>
      </w:r>
    </w:p>
    <w:p w:rsidR="009D2FC8" w:rsidRPr="009D2FC8" w:rsidRDefault="009D2FC8" w:rsidP="009D2FC8">
      <w:pPr>
        <w:pStyle w:val="Testonotaapidipagina"/>
        <w:numPr>
          <w:ilvl w:val="0"/>
          <w:numId w:val="8"/>
        </w:numPr>
        <w:rPr>
          <w:rFonts w:ascii="Garamond" w:hAnsi="Garamond"/>
          <w:sz w:val="36"/>
          <w:szCs w:val="36"/>
        </w:rPr>
      </w:pPr>
      <w:r w:rsidRPr="009D2FC8">
        <w:rPr>
          <w:rFonts w:ascii="Garamond" w:hAnsi="Garamond"/>
          <w:sz w:val="36"/>
          <w:szCs w:val="36"/>
        </w:rPr>
        <w:t xml:space="preserve">Renato Solmi, </w:t>
      </w:r>
      <w:r w:rsidRPr="009D2FC8">
        <w:rPr>
          <w:rFonts w:ascii="Garamond" w:hAnsi="Garamond"/>
          <w:i/>
          <w:sz w:val="36"/>
          <w:szCs w:val="36"/>
        </w:rPr>
        <w:t>Autobiografia documentaria. Scritti 1950-2004</w:t>
      </w:r>
      <w:r w:rsidRPr="009D2FC8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9D2FC8">
        <w:rPr>
          <w:rFonts w:ascii="Garamond" w:hAnsi="Garamond"/>
          <w:sz w:val="36"/>
          <w:szCs w:val="36"/>
        </w:rPr>
        <w:t>Quodlibet</w:t>
      </w:r>
      <w:proofErr w:type="spellEnd"/>
      <w:r w:rsidRPr="009D2FC8">
        <w:rPr>
          <w:rFonts w:ascii="Garamond" w:hAnsi="Garamond"/>
          <w:sz w:val="36"/>
          <w:szCs w:val="36"/>
        </w:rPr>
        <w:t>, 2007,  p. 16. Da questo volume sono tratte, d’ora in poi, tutte le citazioni.</w:t>
      </w:r>
    </w:p>
    <w:p w:rsidR="009D2FC8" w:rsidRPr="009D2FC8" w:rsidRDefault="009D2FC8" w:rsidP="009D2FC8">
      <w:pPr>
        <w:pStyle w:val="Testonotaapidipagina"/>
        <w:numPr>
          <w:ilvl w:val="0"/>
          <w:numId w:val="8"/>
        </w:numPr>
        <w:rPr>
          <w:rFonts w:ascii="Garamond" w:hAnsi="Garamond"/>
          <w:sz w:val="36"/>
          <w:szCs w:val="36"/>
        </w:rPr>
      </w:pPr>
      <w:r w:rsidRPr="009D2FC8">
        <w:rPr>
          <w:rFonts w:ascii="Garamond" w:hAnsi="Garamond"/>
          <w:sz w:val="36"/>
          <w:szCs w:val="36"/>
        </w:rPr>
        <w:t>In F.</w:t>
      </w:r>
      <w:r w:rsidR="00001C72">
        <w:rPr>
          <w:rFonts w:ascii="Garamond" w:hAnsi="Garamond"/>
          <w:sz w:val="36"/>
          <w:szCs w:val="36"/>
        </w:rPr>
        <w:t xml:space="preserve"> </w:t>
      </w:r>
      <w:r w:rsidRPr="009D2FC8">
        <w:rPr>
          <w:rFonts w:ascii="Garamond" w:hAnsi="Garamond"/>
          <w:sz w:val="36"/>
          <w:szCs w:val="36"/>
        </w:rPr>
        <w:t xml:space="preserve">Fortini, </w:t>
      </w:r>
      <w:r w:rsidRPr="009D2FC8">
        <w:rPr>
          <w:rFonts w:ascii="Garamond" w:hAnsi="Garamond"/>
          <w:i/>
          <w:sz w:val="36"/>
          <w:szCs w:val="36"/>
        </w:rPr>
        <w:t>Una volta per sempre</w:t>
      </w:r>
      <w:r w:rsidRPr="009D2FC8">
        <w:rPr>
          <w:rFonts w:ascii="Garamond" w:hAnsi="Garamond"/>
          <w:sz w:val="36"/>
          <w:szCs w:val="36"/>
        </w:rPr>
        <w:t xml:space="preserve">, Milano, Mondadori, 1963. Occasione della poesia è la notizia della denuncia, nel febbraio del 1956, dei crimini dell’età di Stalin da parte di </w:t>
      </w:r>
      <w:proofErr w:type="spellStart"/>
      <w:r w:rsidRPr="009D2FC8">
        <w:rPr>
          <w:rFonts w:ascii="Garamond" w:hAnsi="Garamond"/>
          <w:sz w:val="36"/>
          <w:szCs w:val="36"/>
        </w:rPr>
        <w:t>Chruscëv</w:t>
      </w:r>
      <w:proofErr w:type="spellEnd"/>
      <w:r w:rsidRPr="009D2FC8">
        <w:rPr>
          <w:rFonts w:ascii="Garamond" w:hAnsi="Garamond"/>
          <w:sz w:val="36"/>
          <w:szCs w:val="36"/>
        </w:rPr>
        <w:t xml:space="preserve"> nel Ventesimo Congresso del </w:t>
      </w:r>
      <w:proofErr w:type="spellStart"/>
      <w:r w:rsidRPr="009D2FC8">
        <w:rPr>
          <w:rFonts w:ascii="Garamond" w:hAnsi="Garamond"/>
          <w:sz w:val="36"/>
          <w:szCs w:val="36"/>
        </w:rPr>
        <w:t>Pcus</w:t>
      </w:r>
      <w:proofErr w:type="spellEnd"/>
      <w:r w:rsidRPr="009D2FC8">
        <w:rPr>
          <w:rFonts w:ascii="Garamond" w:hAnsi="Garamond"/>
          <w:sz w:val="36"/>
          <w:szCs w:val="36"/>
        </w:rPr>
        <w:t>.</w:t>
      </w:r>
    </w:p>
    <w:p w:rsidR="009D2FC8" w:rsidRPr="009D2FC8" w:rsidRDefault="009D2FC8" w:rsidP="009D2FC8">
      <w:pPr>
        <w:pStyle w:val="Testonotaapidipagina"/>
        <w:numPr>
          <w:ilvl w:val="0"/>
          <w:numId w:val="8"/>
        </w:numPr>
        <w:rPr>
          <w:rFonts w:ascii="Garamond" w:hAnsi="Garamond"/>
          <w:sz w:val="36"/>
          <w:szCs w:val="36"/>
        </w:rPr>
      </w:pPr>
      <w:r w:rsidRPr="009D2FC8">
        <w:rPr>
          <w:rFonts w:ascii="Garamond" w:hAnsi="Garamond"/>
          <w:sz w:val="36"/>
          <w:szCs w:val="36"/>
        </w:rPr>
        <w:t xml:space="preserve">Vedi la ristampa </w:t>
      </w:r>
      <w:r w:rsidRPr="009D2FC8">
        <w:rPr>
          <w:rFonts w:ascii="Garamond" w:hAnsi="Garamond"/>
          <w:i/>
          <w:sz w:val="36"/>
          <w:szCs w:val="36"/>
        </w:rPr>
        <w:t>«Discussioni» 1949-1953</w:t>
      </w:r>
      <w:r w:rsidRPr="009D2FC8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9D2FC8">
        <w:rPr>
          <w:rFonts w:ascii="Garamond" w:hAnsi="Garamond"/>
          <w:sz w:val="36"/>
          <w:szCs w:val="36"/>
        </w:rPr>
        <w:t>Quodlibet</w:t>
      </w:r>
      <w:proofErr w:type="spellEnd"/>
      <w:r w:rsidRPr="009D2FC8">
        <w:rPr>
          <w:rFonts w:ascii="Garamond" w:hAnsi="Garamond"/>
          <w:sz w:val="36"/>
          <w:szCs w:val="36"/>
        </w:rPr>
        <w:t>, 1999.</w:t>
      </w:r>
    </w:p>
    <w:p w:rsidR="009D2FC8" w:rsidRDefault="009D2FC8" w:rsidP="009D2FC8">
      <w:pPr>
        <w:pStyle w:val="Testonotaapidipagina"/>
        <w:ind w:left="720"/>
        <w:rPr>
          <w:rFonts w:ascii="Garamond" w:hAnsi="Garamond"/>
          <w:sz w:val="36"/>
          <w:szCs w:val="36"/>
        </w:rPr>
      </w:pPr>
    </w:p>
    <w:p w:rsidR="009D2FC8" w:rsidRPr="00001C72" w:rsidRDefault="00001C72" w:rsidP="009D2FC8">
      <w:pPr>
        <w:pStyle w:val="Testonotaapidipagina"/>
        <w:ind w:left="720"/>
        <w:rPr>
          <w:rFonts w:ascii="Garamond" w:hAnsi="Garamond"/>
          <w:i/>
          <w:sz w:val="36"/>
          <w:szCs w:val="36"/>
        </w:rPr>
      </w:pPr>
      <w:r w:rsidRPr="00001C72">
        <w:rPr>
          <w:rFonts w:ascii="Garamond" w:hAnsi="Garamond"/>
          <w:i/>
          <w:sz w:val="36"/>
          <w:szCs w:val="36"/>
        </w:rPr>
        <w:t>Spettri di Mario Soldati</w:t>
      </w:r>
    </w:p>
    <w:p w:rsidR="00001C72" w:rsidRPr="00001C72" w:rsidRDefault="00001C72" w:rsidP="00001C72">
      <w:pPr>
        <w:pStyle w:val="Testonotaapidipagina"/>
        <w:numPr>
          <w:ilvl w:val="0"/>
          <w:numId w:val="9"/>
        </w:numPr>
        <w:rPr>
          <w:rFonts w:ascii="Garamond" w:hAnsi="Garamond"/>
          <w:sz w:val="36"/>
          <w:szCs w:val="36"/>
        </w:rPr>
      </w:pPr>
      <w:r w:rsidRPr="00001C72">
        <w:rPr>
          <w:rFonts w:ascii="Garamond" w:hAnsi="Garamond"/>
          <w:sz w:val="36"/>
          <w:szCs w:val="36"/>
        </w:rPr>
        <w:t xml:space="preserve">Mario Soldati, </w:t>
      </w:r>
      <w:r w:rsidRPr="00001C72">
        <w:rPr>
          <w:rFonts w:ascii="Garamond" w:hAnsi="Garamond"/>
          <w:i/>
          <w:sz w:val="36"/>
          <w:szCs w:val="36"/>
        </w:rPr>
        <w:t>Storie di spettri</w:t>
      </w:r>
      <w:r w:rsidRPr="00001C72">
        <w:rPr>
          <w:rFonts w:ascii="Garamond" w:hAnsi="Garamond"/>
          <w:sz w:val="36"/>
          <w:szCs w:val="36"/>
        </w:rPr>
        <w:t xml:space="preserve">, introduzione di </w:t>
      </w:r>
      <w:proofErr w:type="spellStart"/>
      <w:r w:rsidRPr="00001C72">
        <w:rPr>
          <w:rFonts w:ascii="Garamond" w:hAnsi="Garamond"/>
          <w:sz w:val="36"/>
          <w:szCs w:val="36"/>
        </w:rPr>
        <w:t>G.Jori</w:t>
      </w:r>
      <w:proofErr w:type="spellEnd"/>
      <w:r w:rsidRPr="00001C72">
        <w:rPr>
          <w:rFonts w:ascii="Garamond" w:hAnsi="Garamond"/>
          <w:sz w:val="36"/>
          <w:szCs w:val="36"/>
        </w:rPr>
        <w:t xml:space="preserve">, nota al testo di </w:t>
      </w:r>
      <w:proofErr w:type="spellStart"/>
      <w:r w:rsidRPr="00001C72">
        <w:rPr>
          <w:rFonts w:ascii="Garamond" w:hAnsi="Garamond"/>
          <w:sz w:val="36"/>
          <w:szCs w:val="36"/>
        </w:rPr>
        <w:t>S.Ghidinelli</w:t>
      </w:r>
      <w:proofErr w:type="spellEnd"/>
      <w:r w:rsidRPr="00001C72">
        <w:rPr>
          <w:rFonts w:ascii="Garamond" w:hAnsi="Garamond"/>
          <w:sz w:val="36"/>
          <w:szCs w:val="36"/>
        </w:rPr>
        <w:t>, Milano, Mondadori, 2010.</w:t>
      </w:r>
    </w:p>
    <w:p w:rsidR="00001C72" w:rsidRPr="00001C72" w:rsidRDefault="00001C72" w:rsidP="00001C72">
      <w:pPr>
        <w:pStyle w:val="Testonotaapidipagina"/>
        <w:numPr>
          <w:ilvl w:val="0"/>
          <w:numId w:val="9"/>
        </w:numPr>
        <w:rPr>
          <w:rFonts w:ascii="Garamond" w:hAnsi="Garamond"/>
          <w:sz w:val="36"/>
          <w:szCs w:val="36"/>
        </w:rPr>
      </w:pPr>
      <w:r w:rsidRPr="00001C72">
        <w:rPr>
          <w:rFonts w:ascii="Garamond" w:hAnsi="Garamond"/>
          <w:sz w:val="36"/>
          <w:szCs w:val="36"/>
        </w:rPr>
        <w:t xml:space="preserve">Bruno Falcetto, «Soldati, una vita ‘a novelle’», in </w:t>
      </w:r>
      <w:proofErr w:type="spellStart"/>
      <w:r w:rsidRPr="00001C72">
        <w:rPr>
          <w:rFonts w:ascii="Garamond" w:hAnsi="Garamond"/>
          <w:sz w:val="36"/>
          <w:szCs w:val="36"/>
        </w:rPr>
        <w:t>M.Soldati</w:t>
      </w:r>
      <w:proofErr w:type="spellEnd"/>
      <w:r w:rsidRPr="00001C72">
        <w:rPr>
          <w:rFonts w:ascii="Garamond" w:hAnsi="Garamond"/>
          <w:sz w:val="36"/>
          <w:szCs w:val="36"/>
        </w:rPr>
        <w:t xml:space="preserve">, </w:t>
      </w:r>
      <w:r w:rsidRPr="00001C72">
        <w:rPr>
          <w:rFonts w:ascii="Garamond" w:hAnsi="Garamond"/>
          <w:i/>
          <w:sz w:val="36"/>
          <w:szCs w:val="36"/>
        </w:rPr>
        <w:t>Romanzi brevi e racconti</w:t>
      </w:r>
      <w:r w:rsidRPr="00001C72">
        <w:rPr>
          <w:rFonts w:ascii="Garamond" w:hAnsi="Garamond"/>
          <w:sz w:val="36"/>
          <w:szCs w:val="36"/>
        </w:rPr>
        <w:t xml:space="preserve">, a cura e con un saggio introduttivo di </w:t>
      </w:r>
      <w:proofErr w:type="spellStart"/>
      <w:r w:rsidRPr="00001C72">
        <w:rPr>
          <w:rFonts w:ascii="Garamond" w:hAnsi="Garamond"/>
          <w:sz w:val="36"/>
          <w:szCs w:val="36"/>
        </w:rPr>
        <w:t>B.Falcetto</w:t>
      </w:r>
      <w:proofErr w:type="spellEnd"/>
      <w:r w:rsidRPr="00001C72">
        <w:rPr>
          <w:rFonts w:ascii="Garamond" w:hAnsi="Garamond"/>
          <w:sz w:val="36"/>
          <w:szCs w:val="36"/>
        </w:rPr>
        <w:t>, Milano, Mondadori, 2009, p. LVII.</w:t>
      </w:r>
    </w:p>
    <w:p w:rsidR="00001C72" w:rsidRPr="00001C72" w:rsidRDefault="00001C72" w:rsidP="00001C72">
      <w:pPr>
        <w:pStyle w:val="Testonotaapidipagina"/>
        <w:numPr>
          <w:ilvl w:val="0"/>
          <w:numId w:val="9"/>
        </w:numPr>
        <w:rPr>
          <w:rFonts w:ascii="Garamond" w:hAnsi="Garamond"/>
          <w:sz w:val="36"/>
          <w:szCs w:val="36"/>
        </w:rPr>
      </w:pPr>
      <w:r w:rsidRPr="00001C72">
        <w:rPr>
          <w:rFonts w:ascii="Garamond" w:hAnsi="Garamond"/>
          <w:sz w:val="36"/>
          <w:szCs w:val="36"/>
        </w:rPr>
        <w:t xml:space="preserve">«È evidente il taglio sapiente dell’uomo di cinema, l’uso abilissimo della </w:t>
      </w:r>
      <w:r w:rsidRPr="00001C72">
        <w:rPr>
          <w:rFonts w:ascii="Garamond" w:hAnsi="Garamond"/>
          <w:i/>
          <w:sz w:val="36"/>
          <w:szCs w:val="36"/>
        </w:rPr>
        <w:t>suspense</w:t>
      </w:r>
      <w:r w:rsidRPr="00001C72">
        <w:rPr>
          <w:rFonts w:ascii="Garamond" w:hAnsi="Garamond"/>
          <w:sz w:val="36"/>
          <w:szCs w:val="36"/>
        </w:rPr>
        <w:t xml:space="preserve">», scriveva Luigi </w:t>
      </w:r>
      <w:proofErr w:type="spellStart"/>
      <w:r w:rsidRPr="00001C72">
        <w:rPr>
          <w:rFonts w:ascii="Garamond" w:hAnsi="Garamond"/>
          <w:sz w:val="36"/>
          <w:szCs w:val="36"/>
        </w:rPr>
        <w:t>Baldacci</w:t>
      </w:r>
      <w:proofErr w:type="spellEnd"/>
      <w:r w:rsidRPr="00001C72">
        <w:rPr>
          <w:rFonts w:ascii="Garamond" w:hAnsi="Garamond"/>
          <w:sz w:val="36"/>
          <w:szCs w:val="36"/>
        </w:rPr>
        <w:t xml:space="preserve"> recensendo le </w:t>
      </w:r>
      <w:r w:rsidRPr="00001C72">
        <w:rPr>
          <w:rFonts w:ascii="Garamond" w:hAnsi="Garamond"/>
          <w:i/>
          <w:sz w:val="36"/>
          <w:szCs w:val="36"/>
        </w:rPr>
        <w:t>Storie</w:t>
      </w:r>
      <w:r w:rsidRPr="00001C72">
        <w:rPr>
          <w:rFonts w:ascii="Garamond" w:hAnsi="Garamond"/>
          <w:sz w:val="36"/>
          <w:szCs w:val="36"/>
        </w:rPr>
        <w:t xml:space="preserve"> su «Epoca» («Gli ameni fantasmi di Mario Soldati», 4 novembre 1962). </w:t>
      </w:r>
    </w:p>
    <w:p w:rsidR="00001C72" w:rsidRPr="00001C72" w:rsidRDefault="00001C72" w:rsidP="00001C72">
      <w:pPr>
        <w:pStyle w:val="Testonotaapidipagina"/>
        <w:numPr>
          <w:ilvl w:val="0"/>
          <w:numId w:val="9"/>
        </w:numPr>
        <w:rPr>
          <w:rFonts w:ascii="Garamond" w:hAnsi="Garamond"/>
          <w:sz w:val="36"/>
          <w:szCs w:val="36"/>
        </w:rPr>
      </w:pPr>
      <w:r w:rsidRPr="00001C72">
        <w:rPr>
          <w:rFonts w:ascii="Garamond" w:hAnsi="Garamond"/>
          <w:sz w:val="36"/>
          <w:szCs w:val="36"/>
        </w:rPr>
        <w:t xml:space="preserve">Vedi </w:t>
      </w:r>
      <w:r w:rsidRPr="00001C72">
        <w:rPr>
          <w:rFonts w:ascii="Garamond" w:hAnsi="Garamond"/>
          <w:i/>
          <w:sz w:val="36"/>
          <w:szCs w:val="36"/>
        </w:rPr>
        <w:t>Mario Soldati. La scrittura e lo sguardo</w:t>
      </w:r>
      <w:r w:rsidRPr="00001C72">
        <w:rPr>
          <w:rFonts w:ascii="Garamond" w:hAnsi="Garamond"/>
          <w:sz w:val="36"/>
          <w:szCs w:val="36"/>
        </w:rPr>
        <w:t xml:space="preserve">, Museo Nazionale del Cinema, Torino, </w:t>
      </w:r>
      <w:proofErr w:type="spellStart"/>
      <w:r w:rsidRPr="00001C72">
        <w:rPr>
          <w:rFonts w:ascii="Garamond" w:hAnsi="Garamond"/>
          <w:sz w:val="36"/>
          <w:szCs w:val="36"/>
        </w:rPr>
        <w:t>Lindau</w:t>
      </w:r>
      <w:proofErr w:type="spellEnd"/>
      <w:r w:rsidRPr="00001C72">
        <w:rPr>
          <w:rFonts w:ascii="Garamond" w:hAnsi="Garamond"/>
          <w:sz w:val="36"/>
          <w:szCs w:val="36"/>
        </w:rPr>
        <w:t>, 1991.</w:t>
      </w:r>
    </w:p>
    <w:p w:rsidR="00001C72" w:rsidRPr="00001C72" w:rsidRDefault="00001C72" w:rsidP="00001C72">
      <w:pPr>
        <w:pStyle w:val="Testonotaapidipagina"/>
        <w:numPr>
          <w:ilvl w:val="0"/>
          <w:numId w:val="9"/>
        </w:numPr>
        <w:rPr>
          <w:rFonts w:ascii="Garamond" w:hAnsi="Garamond"/>
          <w:sz w:val="36"/>
          <w:szCs w:val="36"/>
        </w:rPr>
      </w:pPr>
      <w:r w:rsidRPr="00001C72">
        <w:rPr>
          <w:rFonts w:ascii="Garamond" w:hAnsi="Garamond"/>
          <w:sz w:val="36"/>
          <w:szCs w:val="36"/>
        </w:rPr>
        <w:t xml:space="preserve">Cesare Cases, «Il baricentro nel sedere», in </w:t>
      </w:r>
      <w:r w:rsidRPr="00001C72">
        <w:rPr>
          <w:rFonts w:ascii="Garamond" w:hAnsi="Garamond"/>
          <w:i/>
          <w:sz w:val="36"/>
          <w:szCs w:val="36"/>
        </w:rPr>
        <w:t>Patrie lettere</w:t>
      </w:r>
      <w:r w:rsidRPr="00001C72">
        <w:rPr>
          <w:rFonts w:ascii="Garamond" w:hAnsi="Garamond"/>
          <w:sz w:val="36"/>
          <w:szCs w:val="36"/>
        </w:rPr>
        <w:t>, Torino, Einaudi, 1987 (originariamente apparso in «Quaderni Piacentini», X (1971), 43.</w:t>
      </w:r>
    </w:p>
    <w:p w:rsidR="00001C72" w:rsidRPr="00AD1F86" w:rsidRDefault="00AD1F86" w:rsidP="009D2FC8">
      <w:pPr>
        <w:pStyle w:val="Testonotaapidipagina"/>
        <w:ind w:left="720"/>
        <w:rPr>
          <w:rFonts w:ascii="Garamond" w:hAnsi="Garamond"/>
          <w:i/>
          <w:sz w:val="36"/>
          <w:szCs w:val="36"/>
        </w:rPr>
      </w:pPr>
      <w:r w:rsidRPr="00AD1F86">
        <w:rPr>
          <w:rFonts w:ascii="Garamond" w:hAnsi="Garamond"/>
          <w:i/>
          <w:sz w:val="36"/>
          <w:szCs w:val="36"/>
        </w:rPr>
        <w:lastRenderedPageBreak/>
        <w:t xml:space="preserve">Tracce di </w:t>
      </w:r>
      <w:proofErr w:type="spellStart"/>
      <w:r w:rsidRPr="00AD1F86">
        <w:rPr>
          <w:rFonts w:ascii="Garamond" w:hAnsi="Garamond"/>
          <w:i/>
          <w:sz w:val="36"/>
          <w:szCs w:val="36"/>
        </w:rPr>
        <w:t>Ranchetti</w:t>
      </w:r>
      <w:proofErr w:type="spellEnd"/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i/>
          <w:sz w:val="36"/>
          <w:szCs w:val="36"/>
        </w:rPr>
        <w:t xml:space="preserve">Rifiuto d’ordine a profitto del contesto. Michele </w:t>
      </w:r>
      <w:proofErr w:type="spellStart"/>
      <w:r w:rsidRPr="00AD1F86">
        <w:rPr>
          <w:rFonts w:ascii="Garamond" w:hAnsi="Garamond"/>
          <w:i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i/>
          <w:sz w:val="36"/>
          <w:szCs w:val="36"/>
        </w:rPr>
        <w:t xml:space="preserve"> si racconta (Firenze, 23 ottobre 2005),</w:t>
      </w:r>
      <w:r w:rsidRPr="00AD1F86">
        <w:rPr>
          <w:rFonts w:ascii="Garamond" w:hAnsi="Garamond"/>
          <w:sz w:val="36"/>
          <w:szCs w:val="36"/>
        </w:rPr>
        <w:t xml:space="preserve"> a cura dell’Associazione Michele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 xml:space="preserve">, 2009. Il dvd sarà diffuso in allegato a «una città» ed all’ultimo volume degli scritti di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 xml:space="preserve"> (Edizioni di storia e letteratura) nel secondo anniversario della morte (febbraio 2010).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 xml:space="preserve">Sono due le raccolte pubblicate in vita: </w:t>
      </w:r>
      <w:r w:rsidRPr="00AD1F86">
        <w:rPr>
          <w:rFonts w:ascii="Garamond" w:hAnsi="Garamond"/>
          <w:i/>
          <w:sz w:val="36"/>
          <w:szCs w:val="36"/>
        </w:rPr>
        <w:t>La mente musicale</w:t>
      </w:r>
      <w:r w:rsidRPr="00AD1F86">
        <w:rPr>
          <w:rFonts w:ascii="Garamond" w:hAnsi="Garamond"/>
          <w:sz w:val="36"/>
          <w:szCs w:val="36"/>
        </w:rPr>
        <w:t xml:space="preserve">, Milano, Garzanti, 1988, e </w:t>
      </w:r>
      <w:r w:rsidRPr="00AD1F86">
        <w:rPr>
          <w:rFonts w:ascii="Garamond" w:hAnsi="Garamond"/>
          <w:i/>
          <w:sz w:val="36"/>
          <w:szCs w:val="36"/>
        </w:rPr>
        <w:t>Verbale</w:t>
      </w:r>
      <w:r w:rsidRPr="00AD1F86">
        <w:rPr>
          <w:rFonts w:ascii="Garamond" w:hAnsi="Garamond"/>
          <w:sz w:val="36"/>
          <w:szCs w:val="36"/>
        </w:rPr>
        <w:t xml:space="preserve"> (ivi, 2001); ed una postuma: </w:t>
      </w:r>
      <w:r w:rsidRPr="00AD1F86">
        <w:rPr>
          <w:rFonts w:ascii="Garamond" w:hAnsi="Garamond"/>
          <w:i/>
          <w:sz w:val="36"/>
          <w:szCs w:val="36"/>
        </w:rPr>
        <w:t>Poesie ultime e prime</w:t>
      </w:r>
      <w:r w:rsidRPr="00AD1F86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AD1F86">
        <w:rPr>
          <w:rFonts w:ascii="Garamond" w:hAnsi="Garamond"/>
          <w:sz w:val="36"/>
          <w:szCs w:val="36"/>
        </w:rPr>
        <w:t>Quodlibet</w:t>
      </w:r>
      <w:proofErr w:type="spellEnd"/>
      <w:r w:rsidRPr="00AD1F86">
        <w:rPr>
          <w:rFonts w:ascii="Garamond" w:hAnsi="Garamond"/>
          <w:sz w:val="36"/>
          <w:szCs w:val="36"/>
        </w:rPr>
        <w:t>, 2008.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 xml:space="preserve">Significativo al riguardo il </w:t>
      </w:r>
      <w:proofErr w:type="spellStart"/>
      <w:r w:rsidRPr="00AD1F86">
        <w:rPr>
          <w:rFonts w:ascii="Garamond" w:hAnsi="Garamond"/>
          <w:sz w:val="36"/>
          <w:szCs w:val="36"/>
        </w:rPr>
        <w:t>Festschrift</w:t>
      </w:r>
      <w:proofErr w:type="spellEnd"/>
      <w:r w:rsidRPr="00AD1F86">
        <w:rPr>
          <w:rFonts w:ascii="Garamond" w:hAnsi="Garamond"/>
          <w:sz w:val="36"/>
          <w:szCs w:val="36"/>
        </w:rPr>
        <w:t xml:space="preserve"> </w:t>
      </w:r>
      <w:r w:rsidRPr="00AD1F86">
        <w:rPr>
          <w:rFonts w:ascii="Garamond" w:hAnsi="Garamond"/>
          <w:i/>
          <w:sz w:val="36"/>
          <w:szCs w:val="36"/>
        </w:rPr>
        <w:t xml:space="preserve">Anima e paura. Studi in onore di Michele </w:t>
      </w:r>
      <w:proofErr w:type="spellStart"/>
      <w:r w:rsidRPr="00AD1F86">
        <w:rPr>
          <w:rFonts w:ascii="Garamond" w:hAnsi="Garamond"/>
          <w:i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i/>
          <w:sz w:val="36"/>
          <w:szCs w:val="36"/>
        </w:rPr>
        <w:t xml:space="preserve"> raccolti da Bruna Bocchini </w:t>
      </w:r>
      <w:proofErr w:type="spellStart"/>
      <w:r w:rsidRPr="00AD1F86">
        <w:rPr>
          <w:rFonts w:ascii="Garamond" w:hAnsi="Garamond"/>
          <w:i/>
          <w:sz w:val="36"/>
          <w:szCs w:val="36"/>
        </w:rPr>
        <w:t>Camaiani</w:t>
      </w:r>
      <w:proofErr w:type="spellEnd"/>
      <w:r w:rsidRPr="00AD1F86">
        <w:rPr>
          <w:rFonts w:ascii="Garamond" w:hAnsi="Garamond"/>
          <w:i/>
          <w:sz w:val="36"/>
          <w:szCs w:val="36"/>
        </w:rPr>
        <w:t xml:space="preserve"> e Anna </w:t>
      </w:r>
      <w:proofErr w:type="spellStart"/>
      <w:r w:rsidRPr="00AD1F86">
        <w:rPr>
          <w:rFonts w:ascii="Garamond" w:hAnsi="Garamond"/>
          <w:i/>
          <w:sz w:val="36"/>
          <w:szCs w:val="36"/>
        </w:rPr>
        <w:t>Scattigno</w:t>
      </w:r>
      <w:proofErr w:type="spellEnd"/>
      <w:r w:rsidRPr="00AD1F86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AD1F86">
        <w:rPr>
          <w:rFonts w:ascii="Garamond" w:hAnsi="Garamond"/>
          <w:sz w:val="36"/>
          <w:szCs w:val="36"/>
        </w:rPr>
        <w:t>Quodlibet</w:t>
      </w:r>
      <w:proofErr w:type="spellEnd"/>
      <w:r w:rsidRPr="00AD1F86">
        <w:rPr>
          <w:rFonts w:ascii="Garamond" w:hAnsi="Garamond"/>
          <w:sz w:val="36"/>
          <w:szCs w:val="36"/>
        </w:rPr>
        <w:t>, 1998.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 xml:space="preserve">M.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 xml:space="preserve">, </w:t>
      </w:r>
      <w:r w:rsidRPr="00AD1F86">
        <w:rPr>
          <w:rFonts w:ascii="Garamond" w:hAnsi="Garamond"/>
          <w:i/>
          <w:sz w:val="36"/>
          <w:szCs w:val="36"/>
        </w:rPr>
        <w:t>Non c’è più religione. Istituzione e verità nel cattolicesimo italiano del Novecento</w:t>
      </w:r>
      <w:r w:rsidRPr="00AD1F86">
        <w:rPr>
          <w:rFonts w:ascii="Garamond" w:hAnsi="Garamond"/>
          <w:sz w:val="36"/>
          <w:szCs w:val="36"/>
        </w:rPr>
        <w:t>, Milano, Garzanti, 2003, p. 14.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 xml:space="preserve">M.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 xml:space="preserve">, </w:t>
      </w:r>
      <w:r w:rsidRPr="00AD1F86">
        <w:rPr>
          <w:rFonts w:ascii="Garamond" w:hAnsi="Garamond"/>
          <w:i/>
          <w:sz w:val="36"/>
          <w:szCs w:val="36"/>
        </w:rPr>
        <w:t>Scritti diversi. I Etica del testo</w:t>
      </w:r>
      <w:r w:rsidRPr="00AD1F86">
        <w:rPr>
          <w:rFonts w:ascii="Garamond" w:hAnsi="Garamond"/>
          <w:sz w:val="36"/>
          <w:szCs w:val="36"/>
        </w:rPr>
        <w:t xml:space="preserve">, Roma Edizioni di storia e letteratura, 1999 (si veda qui la bella </w:t>
      </w:r>
      <w:r w:rsidRPr="00AD1F86">
        <w:rPr>
          <w:rFonts w:ascii="Garamond" w:hAnsi="Garamond"/>
          <w:i/>
          <w:sz w:val="36"/>
          <w:szCs w:val="36"/>
        </w:rPr>
        <w:t>Presentazione</w:t>
      </w:r>
      <w:r w:rsidRPr="00AD1F86">
        <w:rPr>
          <w:rFonts w:ascii="Garamond" w:hAnsi="Garamond"/>
          <w:sz w:val="36"/>
          <w:szCs w:val="36"/>
        </w:rPr>
        <w:t xml:space="preserve"> di </w:t>
      </w:r>
      <w:proofErr w:type="spellStart"/>
      <w:r w:rsidRPr="00AD1F86">
        <w:rPr>
          <w:rFonts w:ascii="Garamond" w:hAnsi="Garamond"/>
          <w:sz w:val="36"/>
          <w:szCs w:val="36"/>
        </w:rPr>
        <w:t>Milana</w:t>
      </w:r>
      <w:proofErr w:type="spellEnd"/>
      <w:r w:rsidRPr="00AD1F86">
        <w:rPr>
          <w:rFonts w:ascii="Garamond" w:hAnsi="Garamond"/>
          <w:sz w:val="36"/>
          <w:szCs w:val="36"/>
        </w:rPr>
        <w:t xml:space="preserve">); Id., </w:t>
      </w:r>
      <w:r w:rsidRPr="00AD1F86">
        <w:rPr>
          <w:rFonts w:ascii="Garamond" w:hAnsi="Garamond"/>
          <w:i/>
          <w:sz w:val="36"/>
          <w:szCs w:val="36"/>
        </w:rPr>
        <w:t>Scritti diversi. II Chiesa cattolica ed esperienza religiosa</w:t>
      </w:r>
      <w:r w:rsidRPr="00AD1F86">
        <w:rPr>
          <w:rFonts w:ascii="Garamond" w:hAnsi="Garamond"/>
          <w:sz w:val="36"/>
          <w:szCs w:val="36"/>
        </w:rPr>
        <w:t xml:space="preserve">, ivi, 1999; id., </w:t>
      </w:r>
      <w:r w:rsidRPr="00AD1F86">
        <w:rPr>
          <w:rFonts w:ascii="Garamond" w:hAnsi="Garamond"/>
          <w:i/>
          <w:sz w:val="36"/>
          <w:szCs w:val="36"/>
        </w:rPr>
        <w:t>Scritti diversi. III Lo spettro della psicanalisi</w:t>
      </w:r>
      <w:r w:rsidRPr="00AD1F86">
        <w:rPr>
          <w:rFonts w:ascii="Garamond" w:hAnsi="Garamond"/>
          <w:sz w:val="36"/>
          <w:szCs w:val="36"/>
        </w:rPr>
        <w:t xml:space="preserve">, ivi, 2000. In precedenza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 xml:space="preserve"> aveva pubblicato (curatele e traduzioni escluse) </w:t>
      </w:r>
      <w:r w:rsidRPr="00AD1F86">
        <w:rPr>
          <w:rFonts w:ascii="Garamond" w:hAnsi="Garamond"/>
          <w:i/>
          <w:sz w:val="36"/>
          <w:szCs w:val="36"/>
        </w:rPr>
        <w:t>Cultura e riforma religiosa nella storia del modernismo</w:t>
      </w:r>
      <w:r w:rsidRPr="00AD1F86">
        <w:rPr>
          <w:rFonts w:ascii="Garamond" w:hAnsi="Garamond"/>
          <w:sz w:val="36"/>
          <w:szCs w:val="36"/>
        </w:rPr>
        <w:t xml:space="preserve">, Torino, Einaudi, 1963 (trad. inglese Oxford </w:t>
      </w:r>
      <w:proofErr w:type="spellStart"/>
      <w:r w:rsidRPr="00AD1F86">
        <w:rPr>
          <w:rFonts w:ascii="Garamond" w:hAnsi="Garamond"/>
          <w:sz w:val="36"/>
          <w:szCs w:val="36"/>
        </w:rPr>
        <w:t>University</w:t>
      </w:r>
      <w:proofErr w:type="spellEnd"/>
      <w:r w:rsidRPr="00AD1F86">
        <w:rPr>
          <w:rFonts w:ascii="Garamond" w:hAnsi="Garamond"/>
          <w:sz w:val="36"/>
          <w:szCs w:val="36"/>
        </w:rPr>
        <w:t xml:space="preserve"> Press, 1968), e </w:t>
      </w:r>
      <w:r w:rsidRPr="00AD1F86">
        <w:rPr>
          <w:rFonts w:ascii="Garamond" w:hAnsi="Garamond"/>
          <w:i/>
          <w:sz w:val="36"/>
          <w:szCs w:val="36"/>
        </w:rPr>
        <w:t>Gli “ultimi preti”. Figure del cattolicesimo contemporaneo</w:t>
      </w:r>
      <w:r w:rsidRPr="00AD1F86">
        <w:rPr>
          <w:rFonts w:ascii="Garamond" w:hAnsi="Garamond"/>
          <w:sz w:val="36"/>
          <w:szCs w:val="36"/>
        </w:rPr>
        <w:t xml:space="preserve">, San Domenico di Fiesole, Edizioni Cultura della pace, 1997. Una bibliografia essenziale degli scritti a cura di F. </w:t>
      </w:r>
      <w:proofErr w:type="spellStart"/>
      <w:r w:rsidRPr="00AD1F86">
        <w:rPr>
          <w:rFonts w:ascii="Garamond" w:hAnsi="Garamond"/>
          <w:sz w:val="36"/>
          <w:szCs w:val="36"/>
        </w:rPr>
        <w:t>Milana</w:t>
      </w:r>
      <w:proofErr w:type="spellEnd"/>
      <w:r w:rsidRPr="00AD1F86">
        <w:rPr>
          <w:rFonts w:ascii="Garamond" w:hAnsi="Garamond"/>
          <w:sz w:val="36"/>
          <w:szCs w:val="36"/>
        </w:rPr>
        <w:t xml:space="preserve"> è alle pp. 445-448 di </w:t>
      </w:r>
      <w:r w:rsidRPr="00AD1F86">
        <w:rPr>
          <w:rFonts w:ascii="Garamond" w:hAnsi="Garamond"/>
          <w:i/>
          <w:sz w:val="36"/>
          <w:szCs w:val="36"/>
        </w:rPr>
        <w:t>Anima e paura</w:t>
      </w:r>
      <w:r w:rsidRPr="00AD1F86">
        <w:rPr>
          <w:rFonts w:ascii="Garamond" w:hAnsi="Garamond"/>
          <w:sz w:val="36"/>
          <w:szCs w:val="36"/>
        </w:rPr>
        <w:t xml:space="preserve"> cit. (in attesa di quella integrale e </w:t>
      </w:r>
      <w:r w:rsidRPr="00AD1F86">
        <w:rPr>
          <w:rFonts w:ascii="Garamond" w:hAnsi="Garamond"/>
          <w:sz w:val="36"/>
          <w:szCs w:val="36"/>
        </w:rPr>
        <w:lastRenderedPageBreak/>
        <w:t>aggiornata per le Edizioni di storia e letteratura, prevista per l’inizio del 2010).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 xml:space="preserve">W. Benjamin, </w:t>
      </w:r>
      <w:r w:rsidRPr="00AD1F86">
        <w:rPr>
          <w:rFonts w:ascii="Garamond" w:hAnsi="Garamond"/>
          <w:i/>
          <w:sz w:val="36"/>
          <w:szCs w:val="36"/>
        </w:rPr>
        <w:t>Sul concetto di storia</w:t>
      </w:r>
      <w:r w:rsidRPr="00AD1F86">
        <w:rPr>
          <w:rFonts w:ascii="Garamond" w:hAnsi="Garamond"/>
          <w:sz w:val="36"/>
          <w:szCs w:val="36"/>
        </w:rPr>
        <w:t xml:space="preserve">, a cura di Gianfranco </w:t>
      </w:r>
      <w:proofErr w:type="spellStart"/>
      <w:r w:rsidRPr="00AD1F86">
        <w:rPr>
          <w:rFonts w:ascii="Garamond" w:hAnsi="Garamond"/>
          <w:sz w:val="36"/>
          <w:szCs w:val="36"/>
        </w:rPr>
        <w:t>Bonola</w:t>
      </w:r>
      <w:proofErr w:type="spellEnd"/>
      <w:r w:rsidRPr="00AD1F86">
        <w:rPr>
          <w:rFonts w:ascii="Garamond" w:hAnsi="Garamond"/>
          <w:sz w:val="36"/>
          <w:szCs w:val="36"/>
        </w:rPr>
        <w:t xml:space="preserve"> e Michele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>, Torino, Einaudi, 1997.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>Informa la nota in appendice ai libri: «egli era un fotografo, un disegnatore e uno scrittore. Ha viaggiato per tutta la vita, ritraendo l’umanità nascosta e dimenticata. Era un grande conoscitore dell’ebraico e dello yiddish, in cui ha scritto un romanzo e alcune poesie.»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 xml:space="preserve">M. </w:t>
      </w:r>
      <w:proofErr w:type="spellStart"/>
      <w:r w:rsidRPr="00AD1F86">
        <w:rPr>
          <w:rFonts w:ascii="Garamond" w:hAnsi="Garamond"/>
          <w:sz w:val="36"/>
          <w:szCs w:val="36"/>
        </w:rPr>
        <w:t>Ranchetti</w:t>
      </w:r>
      <w:proofErr w:type="spellEnd"/>
      <w:r w:rsidRPr="00AD1F86">
        <w:rPr>
          <w:rFonts w:ascii="Garamond" w:hAnsi="Garamond"/>
          <w:sz w:val="36"/>
          <w:szCs w:val="36"/>
        </w:rPr>
        <w:t>,</w:t>
      </w:r>
      <w:r w:rsidRPr="00AD1F86">
        <w:rPr>
          <w:rFonts w:ascii="Garamond" w:hAnsi="Garamond"/>
          <w:i/>
          <w:sz w:val="36"/>
          <w:szCs w:val="36"/>
        </w:rPr>
        <w:t xml:space="preserve"> Introduzione </w:t>
      </w:r>
      <w:r w:rsidRPr="00AD1F86">
        <w:rPr>
          <w:rFonts w:ascii="Garamond" w:hAnsi="Garamond"/>
          <w:sz w:val="36"/>
          <w:szCs w:val="36"/>
        </w:rPr>
        <w:t xml:space="preserve">a </w:t>
      </w:r>
      <w:proofErr w:type="spellStart"/>
      <w:r w:rsidRPr="00AD1F86">
        <w:rPr>
          <w:rFonts w:ascii="Garamond" w:hAnsi="Garamond"/>
          <w:sz w:val="36"/>
          <w:szCs w:val="36"/>
        </w:rPr>
        <w:t>W.Benjamin</w:t>
      </w:r>
      <w:proofErr w:type="spellEnd"/>
      <w:r w:rsidRPr="00AD1F86">
        <w:rPr>
          <w:rFonts w:ascii="Garamond" w:hAnsi="Garamond"/>
          <w:sz w:val="36"/>
          <w:szCs w:val="36"/>
        </w:rPr>
        <w:t xml:space="preserve">, </w:t>
      </w:r>
      <w:r w:rsidRPr="00AD1F86">
        <w:rPr>
          <w:rFonts w:ascii="Garamond" w:hAnsi="Garamond"/>
          <w:i/>
          <w:sz w:val="36"/>
          <w:szCs w:val="36"/>
        </w:rPr>
        <w:t xml:space="preserve">Sul concetto di storia </w:t>
      </w:r>
      <w:r w:rsidRPr="00AD1F86">
        <w:rPr>
          <w:rFonts w:ascii="Garamond" w:hAnsi="Garamond"/>
          <w:sz w:val="36"/>
          <w:szCs w:val="36"/>
        </w:rPr>
        <w:t xml:space="preserve">cit., p. X (e vedi </w:t>
      </w:r>
      <w:r w:rsidRPr="00AD1F86">
        <w:rPr>
          <w:rFonts w:ascii="Garamond" w:hAnsi="Garamond"/>
          <w:i/>
          <w:sz w:val="36"/>
          <w:szCs w:val="36"/>
        </w:rPr>
        <w:t>Walter Benjamin prima della fine</w:t>
      </w:r>
      <w:r w:rsidRPr="00AD1F86">
        <w:rPr>
          <w:rFonts w:ascii="Garamond" w:hAnsi="Garamond"/>
          <w:sz w:val="36"/>
          <w:szCs w:val="36"/>
        </w:rPr>
        <w:t xml:space="preserve">, in </w:t>
      </w:r>
      <w:r w:rsidRPr="00AD1F86">
        <w:rPr>
          <w:rFonts w:ascii="Garamond" w:hAnsi="Garamond"/>
          <w:i/>
          <w:sz w:val="36"/>
          <w:szCs w:val="36"/>
        </w:rPr>
        <w:t>Scritti diversi. I</w:t>
      </w:r>
      <w:r w:rsidRPr="00AD1F86">
        <w:rPr>
          <w:rFonts w:ascii="Garamond" w:hAnsi="Garamond"/>
          <w:sz w:val="36"/>
          <w:szCs w:val="36"/>
        </w:rPr>
        <w:t xml:space="preserve"> cit., p. 240).</w:t>
      </w:r>
    </w:p>
    <w:p w:rsidR="00AD1F86" w:rsidRPr="00AD1F86" w:rsidRDefault="00AD1F86" w:rsidP="00AD1F86">
      <w:pPr>
        <w:pStyle w:val="Testonotaapidipagina"/>
        <w:numPr>
          <w:ilvl w:val="0"/>
          <w:numId w:val="10"/>
        </w:numPr>
        <w:rPr>
          <w:rFonts w:ascii="Garamond" w:hAnsi="Garamond"/>
          <w:sz w:val="36"/>
          <w:szCs w:val="36"/>
        </w:rPr>
      </w:pPr>
      <w:r w:rsidRPr="00AD1F86">
        <w:rPr>
          <w:rFonts w:ascii="Garamond" w:hAnsi="Garamond"/>
          <w:sz w:val="36"/>
          <w:szCs w:val="36"/>
        </w:rPr>
        <w:t>Ibidem.</w:t>
      </w:r>
    </w:p>
    <w:p w:rsidR="00001C72" w:rsidRPr="00B928B4" w:rsidRDefault="00B928B4" w:rsidP="009D2FC8">
      <w:pPr>
        <w:pStyle w:val="Testonotaapidipagina"/>
        <w:ind w:left="720"/>
        <w:rPr>
          <w:rFonts w:ascii="Garamond" w:hAnsi="Garamond"/>
          <w:i/>
          <w:sz w:val="36"/>
          <w:szCs w:val="36"/>
        </w:rPr>
      </w:pPr>
      <w:r w:rsidRPr="00B928B4">
        <w:rPr>
          <w:rFonts w:ascii="Garamond" w:hAnsi="Garamond"/>
          <w:i/>
          <w:sz w:val="36"/>
          <w:szCs w:val="36"/>
        </w:rPr>
        <w:t xml:space="preserve">Nel regno di </w:t>
      </w:r>
      <w:proofErr w:type="spellStart"/>
      <w:r w:rsidRPr="00B928B4">
        <w:rPr>
          <w:rFonts w:ascii="Garamond" w:hAnsi="Garamond"/>
          <w:i/>
          <w:sz w:val="36"/>
          <w:szCs w:val="36"/>
        </w:rPr>
        <w:t>Tepojmaginarte</w:t>
      </w:r>
      <w:proofErr w:type="spellEnd"/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Si tratta di un poemetto, letto nel festival di </w:t>
      </w:r>
      <w:proofErr w:type="spellStart"/>
      <w:r w:rsidRPr="00B928B4">
        <w:rPr>
          <w:rFonts w:ascii="Garamond" w:hAnsi="Garamond"/>
          <w:sz w:val="36"/>
          <w:szCs w:val="36"/>
        </w:rPr>
        <w:t>Polizzi</w:t>
      </w:r>
      <w:proofErr w:type="spellEnd"/>
      <w:r w:rsidRPr="00B928B4">
        <w:rPr>
          <w:rFonts w:ascii="Garamond" w:hAnsi="Garamond"/>
          <w:sz w:val="36"/>
          <w:szCs w:val="36"/>
        </w:rPr>
        <w:t xml:space="preserve"> Generosa nel 2004 (in </w:t>
      </w:r>
      <w:proofErr w:type="spellStart"/>
      <w:r w:rsidRPr="00B928B4">
        <w:rPr>
          <w:rFonts w:ascii="Garamond" w:hAnsi="Garamond"/>
          <w:sz w:val="36"/>
          <w:szCs w:val="36"/>
        </w:rPr>
        <w:t>G.Scabia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</w:t>
      </w:r>
      <w:r w:rsidRPr="00B928B4">
        <w:rPr>
          <w:rFonts w:ascii="Garamond" w:hAnsi="Garamond"/>
          <w:i/>
          <w:sz w:val="36"/>
          <w:szCs w:val="36"/>
        </w:rPr>
        <w:t>Il tremito. Che cos’è la poesia?</w:t>
      </w:r>
      <w:r w:rsidRPr="00B928B4">
        <w:rPr>
          <w:rFonts w:ascii="Garamond" w:hAnsi="Garamond"/>
          <w:sz w:val="36"/>
          <w:szCs w:val="36"/>
        </w:rPr>
        <w:t xml:space="preserve">, </w:t>
      </w:r>
      <w:proofErr w:type="spellStart"/>
      <w:r w:rsidRPr="00B928B4">
        <w:rPr>
          <w:rFonts w:ascii="Garamond" w:hAnsi="Garamond"/>
          <w:sz w:val="36"/>
          <w:szCs w:val="36"/>
        </w:rPr>
        <w:t>Bellinzona</w:t>
      </w:r>
      <w:proofErr w:type="spellEnd"/>
      <w:r w:rsidRPr="00B928B4">
        <w:rPr>
          <w:rFonts w:ascii="Garamond" w:hAnsi="Garamond"/>
          <w:sz w:val="36"/>
          <w:szCs w:val="36"/>
        </w:rPr>
        <w:t>, Casagrande, 2006, pp. 80-87).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I libri citati sono tutti editi da Einaudi; una bibliografia aggiornata al 1997 è in Silvana </w:t>
      </w:r>
      <w:proofErr w:type="spellStart"/>
      <w:r w:rsidRPr="00B928B4">
        <w:rPr>
          <w:rFonts w:ascii="Garamond" w:hAnsi="Garamond"/>
          <w:sz w:val="36"/>
          <w:szCs w:val="36"/>
        </w:rPr>
        <w:t>Tamiozzo</w:t>
      </w:r>
      <w:proofErr w:type="spellEnd"/>
      <w:r w:rsidRPr="00B928B4">
        <w:rPr>
          <w:rFonts w:ascii="Garamond" w:hAnsi="Garamond"/>
          <w:sz w:val="36"/>
          <w:szCs w:val="36"/>
        </w:rPr>
        <w:t xml:space="preserve"> </w:t>
      </w:r>
      <w:proofErr w:type="spellStart"/>
      <w:r w:rsidRPr="00B928B4">
        <w:rPr>
          <w:rFonts w:ascii="Garamond" w:hAnsi="Garamond"/>
          <w:sz w:val="36"/>
          <w:szCs w:val="36"/>
        </w:rPr>
        <w:t>Goldmann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</w:t>
      </w:r>
      <w:r w:rsidRPr="00B928B4">
        <w:rPr>
          <w:rFonts w:ascii="Garamond" w:hAnsi="Garamond"/>
          <w:i/>
          <w:sz w:val="36"/>
          <w:szCs w:val="36"/>
        </w:rPr>
        <w:t xml:space="preserve">Giuliano </w:t>
      </w:r>
      <w:proofErr w:type="spellStart"/>
      <w:r w:rsidRPr="00B928B4">
        <w:rPr>
          <w:rFonts w:ascii="Garamond" w:hAnsi="Garamond"/>
          <w:i/>
          <w:sz w:val="36"/>
          <w:szCs w:val="36"/>
        </w:rPr>
        <w:t>Scabia</w:t>
      </w:r>
      <w:proofErr w:type="spellEnd"/>
      <w:r w:rsidRPr="00B928B4">
        <w:rPr>
          <w:rFonts w:ascii="Garamond" w:hAnsi="Garamond"/>
          <w:i/>
          <w:sz w:val="36"/>
          <w:szCs w:val="36"/>
        </w:rPr>
        <w:t>: ascolto e racconto. Con antologia di testi inediti e rari</w:t>
      </w:r>
      <w:r w:rsidRPr="00B928B4">
        <w:rPr>
          <w:rFonts w:ascii="Garamond" w:hAnsi="Garamond"/>
          <w:sz w:val="36"/>
          <w:szCs w:val="36"/>
        </w:rPr>
        <w:t xml:space="preserve">, Roma, </w:t>
      </w:r>
      <w:proofErr w:type="spellStart"/>
      <w:r w:rsidRPr="00B928B4">
        <w:rPr>
          <w:rFonts w:ascii="Garamond" w:hAnsi="Garamond"/>
          <w:sz w:val="36"/>
          <w:szCs w:val="36"/>
        </w:rPr>
        <w:t>Bulzoni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1997, pp. 51-67. Tra le interviste recenti di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 ricordo </w:t>
      </w:r>
      <w:r w:rsidRPr="00B928B4">
        <w:rPr>
          <w:rFonts w:ascii="Garamond" w:hAnsi="Garamond"/>
          <w:i/>
          <w:sz w:val="36"/>
          <w:szCs w:val="36"/>
        </w:rPr>
        <w:t>«Scrivere è la mia preghiera</w:t>
      </w:r>
      <w:r w:rsidRPr="00B928B4">
        <w:rPr>
          <w:rFonts w:ascii="Garamond" w:hAnsi="Garamond"/>
          <w:sz w:val="36"/>
          <w:szCs w:val="36"/>
        </w:rPr>
        <w:t xml:space="preserve">», a cura di Paolo Di Stefano, «Corriere della Sera», 29 novembre 2009, p. 31; </w:t>
      </w:r>
      <w:r w:rsidRPr="00B928B4">
        <w:rPr>
          <w:rFonts w:ascii="Garamond" w:hAnsi="Garamond"/>
          <w:i/>
          <w:sz w:val="36"/>
          <w:szCs w:val="36"/>
        </w:rPr>
        <w:t xml:space="preserve">Giuliano </w:t>
      </w:r>
      <w:proofErr w:type="spellStart"/>
      <w:r w:rsidRPr="00B928B4">
        <w:rPr>
          <w:rFonts w:ascii="Garamond" w:hAnsi="Garamond"/>
          <w:i/>
          <w:sz w:val="36"/>
          <w:szCs w:val="36"/>
        </w:rPr>
        <w:t>Scabia</w:t>
      </w:r>
      <w:proofErr w:type="spellEnd"/>
      <w:r w:rsidRPr="00B928B4">
        <w:rPr>
          <w:rFonts w:ascii="Garamond" w:hAnsi="Garamond"/>
          <w:i/>
          <w:sz w:val="36"/>
          <w:szCs w:val="36"/>
        </w:rPr>
        <w:t xml:space="preserve"> a colloquio</w:t>
      </w:r>
      <w:r w:rsidRPr="00B928B4">
        <w:rPr>
          <w:rFonts w:ascii="Garamond" w:hAnsi="Garamond"/>
          <w:sz w:val="36"/>
          <w:szCs w:val="36"/>
        </w:rPr>
        <w:t xml:space="preserve">, «Idra», 4/6, 1993, pp. 259-75; per il lavoro drammaturgico di particolare interesse il n. 12, 2005 di «Culture teatrali», con i saggi di Francesca </w:t>
      </w:r>
      <w:proofErr w:type="spellStart"/>
      <w:r w:rsidRPr="00B928B4">
        <w:rPr>
          <w:rFonts w:ascii="Garamond" w:hAnsi="Garamond"/>
          <w:sz w:val="36"/>
          <w:szCs w:val="36"/>
        </w:rPr>
        <w:t>Gasperini</w:t>
      </w:r>
      <w:proofErr w:type="spellEnd"/>
      <w:r w:rsidRPr="00B928B4">
        <w:rPr>
          <w:rFonts w:ascii="Garamond" w:hAnsi="Garamond"/>
          <w:sz w:val="36"/>
          <w:szCs w:val="36"/>
        </w:rPr>
        <w:t xml:space="preserve"> e Massimo Marino.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lastRenderedPageBreak/>
        <w:t xml:space="preserve">Si veda Franco Moretti, </w:t>
      </w:r>
      <w:r w:rsidRPr="00B928B4">
        <w:rPr>
          <w:rFonts w:ascii="Garamond" w:hAnsi="Garamond"/>
          <w:i/>
          <w:sz w:val="36"/>
          <w:szCs w:val="36"/>
        </w:rPr>
        <w:t>Opere mondo. Saggio sulla forma epica dal</w:t>
      </w:r>
      <w:r w:rsidRPr="00B928B4">
        <w:rPr>
          <w:rFonts w:ascii="Garamond" w:hAnsi="Garamond"/>
          <w:sz w:val="36"/>
          <w:szCs w:val="36"/>
        </w:rPr>
        <w:t xml:space="preserve"> Faust </w:t>
      </w:r>
      <w:r w:rsidRPr="00B928B4">
        <w:rPr>
          <w:rFonts w:ascii="Garamond" w:hAnsi="Garamond"/>
          <w:i/>
          <w:sz w:val="36"/>
          <w:szCs w:val="36"/>
        </w:rPr>
        <w:t>a</w:t>
      </w:r>
      <w:r w:rsidRPr="00B928B4">
        <w:rPr>
          <w:rFonts w:ascii="Garamond" w:hAnsi="Garamond"/>
          <w:sz w:val="36"/>
          <w:szCs w:val="36"/>
        </w:rPr>
        <w:t xml:space="preserve"> Cent’anni di solitudine, Torino, Einaudi, 1994, che pure non manca di spunti utili  - penso alle osservazioni sul </w:t>
      </w:r>
      <w:r w:rsidRPr="00B928B4">
        <w:rPr>
          <w:rFonts w:ascii="Garamond" w:hAnsi="Garamond"/>
          <w:i/>
          <w:sz w:val="36"/>
          <w:szCs w:val="36"/>
        </w:rPr>
        <w:t>Faust</w:t>
      </w:r>
      <w:r w:rsidRPr="00B928B4">
        <w:rPr>
          <w:rFonts w:ascii="Garamond" w:hAnsi="Garamond"/>
          <w:sz w:val="36"/>
          <w:szCs w:val="36"/>
        </w:rPr>
        <w:t xml:space="preserve"> - per la lettura del nostro.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G.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</w:t>
      </w:r>
      <w:r w:rsidRPr="00B928B4">
        <w:rPr>
          <w:rFonts w:ascii="Garamond" w:hAnsi="Garamond"/>
          <w:i/>
          <w:sz w:val="36"/>
          <w:szCs w:val="36"/>
        </w:rPr>
        <w:t>Chi è la voce?</w:t>
      </w:r>
      <w:r w:rsidRPr="00B928B4">
        <w:rPr>
          <w:rFonts w:ascii="Garamond" w:hAnsi="Garamond"/>
          <w:sz w:val="36"/>
          <w:szCs w:val="36"/>
        </w:rPr>
        <w:t xml:space="preserve">, in Id., </w:t>
      </w:r>
      <w:r w:rsidRPr="00B928B4">
        <w:rPr>
          <w:rFonts w:ascii="Garamond" w:hAnsi="Garamond"/>
          <w:i/>
          <w:sz w:val="36"/>
          <w:szCs w:val="36"/>
        </w:rPr>
        <w:t>Il tremito</w:t>
      </w:r>
      <w:r w:rsidRPr="00B928B4">
        <w:rPr>
          <w:rFonts w:ascii="Garamond" w:hAnsi="Garamond"/>
          <w:sz w:val="36"/>
          <w:szCs w:val="36"/>
        </w:rPr>
        <w:t xml:space="preserve"> cit., p. 26.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Così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 nella pagina proemiale di </w:t>
      </w:r>
      <w:r w:rsidRPr="00B928B4">
        <w:rPr>
          <w:rFonts w:ascii="Garamond" w:hAnsi="Garamond"/>
          <w:i/>
          <w:sz w:val="36"/>
          <w:szCs w:val="36"/>
        </w:rPr>
        <w:t>Nane Oca rivelato</w:t>
      </w:r>
      <w:r w:rsidRPr="00B928B4">
        <w:rPr>
          <w:rFonts w:ascii="Garamond" w:hAnsi="Garamond"/>
          <w:sz w:val="36"/>
          <w:szCs w:val="36"/>
        </w:rPr>
        <w:t xml:space="preserve">, Torino, Einaudi, 2009, p.3; qui è anche il riassunto dei precedenti </w:t>
      </w:r>
      <w:r w:rsidRPr="00B928B4">
        <w:rPr>
          <w:rFonts w:ascii="Garamond" w:hAnsi="Garamond"/>
          <w:i/>
          <w:sz w:val="36"/>
          <w:szCs w:val="36"/>
        </w:rPr>
        <w:t>Nane Oca</w:t>
      </w:r>
      <w:r w:rsidRPr="00B928B4">
        <w:rPr>
          <w:rFonts w:ascii="Garamond" w:hAnsi="Garamond"/>
          <w:sz w:val="36"/>
          <w:szCs w:val="36"/>
        </w:rPr>
        <w:t xml:space="preserve"> (Torino, Einaudi, 1992) e </w:t>
      </w:r>
      <w:r w:rsidRPr="00B928B4">
        <w:rPr>
          <w:rFonts w:ascii="Garamond" w:hAnsi="Garamond"/>
          <w:i/>
          <w:sz w:val="36"/>
          <w:szCs w:val="36"/>
        </w:rPr>
        <w:t>Le foreste sorelle</w:t>
      </w:r>
      <w:r w:rsidRPr="00B928B4">
        <w:rPr>
          <w:rFonts w:ascii="Garamond" w:hAnsi="Garamond"/>
          <w:sz w:val="36"/>
          <w:szCs w:val="36"/>
        </w:rPr>
        <w:t xml:space="preserve"> (ivi, 2005), a cui si rinvia il lettore.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B928B4" w:rsidRPr="00B928B4" w:rsidTr="00403BC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B928B4" w:rsidRPr="00B928B4" w:rsidRDefault="00B928B4" w:rsidP="00B928B4">
            <w:pPr>
              <w:pStyle w:val="Testonotaapidipagina"/>
              <w:numPr>
                <w:ilvl w:val="0"/>
                <w:numId w:val="11"/>
              </w:numPr>
              <w:rPr>
                <w:rFonts w:ascii="Garamond" w:hAnsi="Garamond"/>
                <w:sz w:val="36"/>
                <w:szCs w:val="36"/>
              </w:rPr>
            </w:pPr>
            <w:proofErr w:type="spellStart"/>
            <w:r w:rsidRPr="00B928B4">
              <w:rPr>
                <w:rFonts w:ascii="Garamond" w:hAnsi="Garamond"/>
                <w:sz w:val="36"/>
                <w:szCs w:val="36"/>
              </w:rPr>
              <w:t>Mihail</w:t>
            </w:r>
            <w:proofErr w:type="spellEnd"/>
            <w:r w:rsidRPr="00B928B4">
              <w:rPr>
                <w:rFonts w:ascii="Garamond" w:hAnsi="Garamond"/>
                <w:sz w:val="36"/>
                <w:szCs w:val="36"/>
              </w:rPr>
              <w:t xml:space="preserve"> M. </w:t>
            </w:r>
            <w:proofErr w:type="spellStart"/>
            <w:r w:rsidRPr="00B928B4">
              <w:rPr>
                <w:rFonts w:ascii="Garamond" w:hAnsi="Garamond"/>
                <w:sz w:val="36"/>
                <w:szCs w:val="36"/>
              </w:rPr>
              <w:t>Bachtin</w:t>
            </w:r>
            <w:proofErr w:type="spellEnd"/>
            <w:r w:rsidRPr="00B928B4">
              <w:rPr>
                <w:rFonts w:ascii="Garamond" w:hAnsi="Garamond"/>
                <w:sz w:val="36"/>
                <w:szCs w:val="36"/>
              </w:rPr>
              <w:t xml:space="preserve">, </w:t>
            </w:r>
            <w:r w:rsidRPr="00B928B4">
              <w:rPr>
                <w:rFonts w:ascii="Garamond" w:hAnsi="Garamond"/>
                <w:i/>
                <w:sz w:val="36"/>
                <w:szCs w:val="36"/>
              </w:rPr>
              <w:t>L’opera di Rabelais e la cultura popolare: riso, carnevale e festa nella tradizione medievale e rinascimentale</w:t>
            </w:r>
            <w:r w:rsidRPr="00B928B4">
              <w:rPr>
                <w:rFonts w:ascii="Garamond" w:hAnsi="Garamond"/>
                <w:sz w:val="36"/>
                <w:szCs w:val="36"/>
              </w:rPr>
              <w:t>, Torino, Einaudi, 2001.</w:t>
            </w:r>
          </w:p>
        </w:tc>
      </w:tr>
      <w:tr w:rsidR="00B928B4" w:rsidRPr="00B928B4" w:rsidTr="00403BCF">
        <w:trPr>
          <w:tblCellSpacing w:w="15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B928B4" w:rsidRPr="00B928B4" w:rsidRDefault="00B928B4" w:rsidP="00B928B4">
            <w:pPr>
              <w:pStyle w:val="Testonotaapidipagina"/>
              <w:rPr>
                <w:rFonts w:ascii="Garamond" w:hAnsi="Garamond"/>
                <w:sz w:val="36"/>
                <w:szCs w:val="36"/>
              </w:rPr>
            </w:pPr>
          </w:p>
        </w:tc>
      </w:tr>
    </w:tbl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G.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</w:t>
      </w:r>
      <w:r w:rsidRPr="00B928B4">
        <w:rPr>
          <w:rFonts w:ascii="Garamond" w:hAnsi="Garamond"/>
          <w:i/>
          <w:sz w:val="36"/>
          <w:szCs w:val="36"/>
        </w:rPr>
        <w:t>Nane Oca rivelato</w:t>
      </w:r>
      <w:r w:rsidRPr="00B928B4">
        <w:rPr>
          <w:rFonts w:ascii="Garamond" w:hAnsi="Garamond"/>
          <w:sz w:val="36"/>
          <w:szCs w:val="36"/>
        </w:rPr>
        <w:t xml:space="preserve"> cit., p. 44.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S. </w:t>
      </w:r>
      <w:proofErr w:type="spellStart"/>
      <w:r w:rsidRPr="00B928B4">
        <w:rPr>
          <w:rFonts w:ascii="Garamond" w:hAnsi="Garamond"/>
          <w:sz w:val="36"/>
          <w:szCs w:val="36"/>
        </w:rPr>
        <w:t>Tamiozzo</w:t>
      </w:r>
      <w:proofErr w:type="spellEnd"/>
      <w:r w:rsidRPr="00B928B4">
        <w:rPr>
          <w:rFonts w:ascii="Garamond" w:hAnsi="Garamond"/>
          <w:sz w:val="36"/>
          <w:szCs w:val="36"/>
        </w:rPr>
        <w:t xml:space="preserve"> </w:t>
      </w:r>
      <w:proofErr w:type="spellStart"/>
      <w:r w:rsidRPr="00B928B4">
        <w:rPr>
          <w:rFonts w:ascii="Garamond" w:hAnsi="Garamond"/>
          <w:sz w:val="36"/>
          <w:szCs w:val="36"/>
        </w:rPr>
        <w:t>Goldmann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</w:t>
      </w:r>
      <w:r w:rsidRPr="00B928B4">
        <w:rPr>
          <w:rFonts w:ascii="Garamond" w:hAnsi="Garamond"/>
          <w:i/>
          <w:sz w:val="36"/>
          <w:szCs w:val="36"/>
        </w:rPr>
        <w:t xml:space="preserve">Giuliano </w:t>
      </w:r>
      <w:proofErr w:type="spellStart"/>
      <w:r w:rsidRPr="00B928B4">
        <w:rPr>
          <w:rFonts w:ascii="Garamond" w:hAnsi="Garamond"/>
          <w:i/>
          <w:sz w:val="36"/>
          <w:szCs w:val="36"/>
        </w:rPr>
        <w:t>Scabia</w:t>
      </w:r>
      <w:proofErr w:type="spellEnd"/>
      <w:r w:rsidRPr="00B928B4">
        <w:rPr>
          <w:rFonts w:ascii="Garamond" w:hAnsi="Garamond"/>
          <w:i/>
          <w:sz w:val="36"/>
          <w:szCs w:val="36"/>
        </w:rPr>
        <w:t>, Nane Oca rivelato</w:t>
      </w:r>
      <w:r w:rsidRPr="00B928B4">
        <w:rPr>
          <w:rFonts w:ascii="Garamond" w:hAnsi="Garamond"/>
          <w:sz w:val="36"/>
          <w:szCs w:val="36"/>
        </w:rPr>
        <w:t xml:space="preserve"> [recensione], «l’immaginazione», n. 290, novembre 2009, pp. 62-3.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Per il lavoro di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 su questo tema vedi </w:t>
      </w:r>
      <w:r w:rsidRPr="00B928B4">
        <w:rPr>
          <w:rFonts w:ascii="Garamond" w:hAnsi="Garamond"/>
          <w:i/>
          <w:sz w:val="36"/>
          <w:szCs w:val="36"/>
        </w:rPr>
        <w:t xml:space="preserve">La luce di dentro. Viva Franco </w:t>
      </w:r>
      <w:proofErr w:type="spellStart"/>
      <w:r w:rsidRPr="00B928B4">
        <w:rPr>
          <w:rFonts w:ascii="Garamond" w:hAnsi="Garamond"/>
          <w:i/>
          <w:sz w:val="36"/>
          <w:szCs w:val="36"/>
        </w:rPr>
        <w:t>Basaglia</w:t>
      </w:r>
      <w:proofErr w:type="spellEnd"/>
      <w:r w:rsidRPr="00B928B4">
        <w:rPr>
          <w:rFonts w:ascii="Garamond" w:hAnsi="Garamond"/>
          <w:i/>
          <w:sz w:val="36"/>
          <w:szCs w:val="36"/>
        </w:rPr>
        <w:t>. Da Marco Cavallo all’Accademia della Follia</w:t>
      </w:r>
      <w:r w:rsidRPr="00B928B4">
        <w:rPr>
          <w:rFonts w:ascii="Garamond" w:hAnsi="Garamond"/>
          <w:sz w:val="36"/>
          <w:szCs w:val="36"/>
        </w:rPr>
        <w:t xml:space="preserve">, a cura di Giuliano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Pisa, </w:t>
      </w:r>
      <w:proofErr w:type="spellStart"/>
      <w:r w:rsidRPr="00B928B4">
        <w:rPr>
          <w:rFonts w:ascii="Garamond" w:hAnsi="Garamond"/>
          <w:sz w:val="36"/>
          <w:szCs w:val="36"/>
        </w:rPr>
        <w:t>Titivillus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2010, dove è narrata e analizzata l’esperienza da cui è nato </w:t>
      </w:r>
      <w:r w:rsidRPr="00B928B4">
        <w:rPr>
          <w:rFonts w:ascii="Garamond" w:hAnsi="Garamond"/>
          <w:i/>
          <w:sz w:val="36"/>
          <w:szCs w:val="36"/>
        </w:rPr>
        <w:t>Marco Cavallo</w:t>
      </w:r>
      <w:r w:rsidRPr="00B928B4">
        <w:rPr>
          <w:rFonts w:ascii="Garamond" w:hAnsi="Garamond"/>
          <w:sz w:val="36"/>
          <w:szCs w:val="36"/>
        </w:rPr>
        <w:t xml:space="preserve"> (1972/3; poi edito da Einaudi, 1976). Tra gli altri, è intervenuto sul tema Umberto Eco: </w:t>
      </w:r>
      <w:r w:rsidRPr="00B928B4">
        <w:rPr>
          <w:rFonts w:ascii="Garamond" w:hAnsi="Garamond"/>
          <w:i/>
          <w:sz w:val="36"/>
          <w:szCs w:val="36"/>
        </w:rPr>
        <w:t>Un messaggio chiamato Cavallo</w:t>
      </w:r>
      <w:r w:rsidRPr="00B928B4">
        <w:rPr>
          <w:rFonts w:ascii="Garamond" w:hAnsi="Garamond"/>
          <w:sz w:val="36"/>
          <w:szCs w:val="36"/>
        </w:rPr>
        <w:t xml:space="preserve">, in Id., </w:t>
      </w:r>
      <w:r w:rsidRPr="00B928B4">
        <w:rPr>
          <w:rFonts w:ascii="Garamond" w:hAnsi="Garamond"/>
          <w:i/>
          <w:sz w:val="36"/>
          <w:szCs w:val="36"/>
        </w:rPr>
        <w:t>Dalla periferia dell’Impero</w:t>
      </w:r>
      <w:r w:rsidRPr="00B928B4">
        <w:rPr>
          <w:rFonts w:ascii="Garamond" w:hAnsi="Garamond"/>
          <w:sz w:val="36"/>
          <w:szCs w:val="36"/>
        </w:rPr>
        <w:t>, Milano, Bompiani, 1977, pp. 332-336.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 xml:space="preserve">In </w:t>
      </w:r>
      <w:r w:rsidRPr="00B928B4">
        <w:rPr>
          <w:rFonts w:ascii="Garamond" w:hAnsi="Garamond"/>
          <w:i/>
          <w:sz w:val="36"/>
          <w:szCs w:val="36"/>
        </w:rPr>
        <w:t xml:space="preserve">Giuliano </w:t>
      </w:r>
      <w:proofErr w:type="spellStart"/>
      <w:r w:rsidRPr="00B928B4">
        <w:rPr>
          <w:rFonts w:ascii="Garamond" w:hAnsi="Garamond"/>
          <w:i/>
          <w:sz w:val="36"/>
          <w:szCs w:val="36"/>
        </w:rPr>
        <w:t>Scabia</w:t>
      </w:r>
      <w:proofErr w:type="spellEnd"/>
      <w:r w:rsidRPr="00B928B4">
        <w:rPr>
          <w:rFonts w:ascii="Garamond" w:hAnsi="Garamond"/>
          <w:i/>
          <w:sz w:val="36"/>
          <w:szCs w:val="36"/>
        </w:rPr>
        <w:t>: ascolto e racconto</w:t>
      </w:r>
      <w:r w:rsidRPr="00B928B4">
        <w:rPr>
          <w:rFonts w:ascii="Garamond" w:hAnsi="Garamond"/>
          <w:sz w:val="36"/>
          <w:szCs w:val="36"/>
        </w:rPr>
        <w:t xml:space="preserve"> cit., Silvana </w:t>
      </w:r>
      <w:proofErr w:type="spellStart"/>
      <w:r w:rsidRPr="00B928B4">
        <w:rPr>
          <w:rFonts w:ascii="Garamond" w:hAnsi="Garamond"/>
          <w:sz w:val="36"/>
          <w:szCs w:val="36"/>
        </w:rPr>
        <w:t>Tamiozzo</w:t>
      </w:r>
      <w:proofErr w:type="spellEnd"/>
      <w:r w:rsidRPr="00B928B4">
        <w:rPr>
          <w:rFonts w:ascii="Garamond" w:hAnsi="Garamond"/>
          <w:sz w:val="36"/>
          <w:szCs w:val="36"/>
        </w:rPr>
        <w:t xml:space="preserve"> </w:t>
      </w:r>
      <w:proofErr w:type="spellStart"/>
      <w:r w:rsidRPr="00B928B4">
        <w:rPr>
          <w:rFonts w:ascii="Garamond" w:hAnsi="Garamond"/>
          <w:sz w:val="36"/>
          <w:szCs w:val="36"/>
        </w:rPr>
        <w:t>Goldmann</w:t>
      </w:r>
      <w:proofErr w:type="spellEnd"/>
      <w:r w:rsidRPr="00B928B4">
        <w:rPr>
          <w:rFonts w:ascii="Garamond" w:hAnsi="Garamond"/>
          <w:sz w:val="36"/>
          <w:szCs w:val="36"/>
        </w:rPr>
        <w:t xml:space="preserve"> parla per il libro del 2009 di «</w:t>
      </w:r>
      <w:r w:rsidRPr="00B928B4">
        <w:rPr>
          <w:rFonts w:ascii="Garamond" w:hAnsi="Garamond"/>
          <w:i/>
          <w:sz w:val="36"/>
          <w:szCs w:val="36"/>
        </w:rPr>
        <w:t>summa</w:t>
      </w:r>
      <w:r w:rsidRPr="00B928B4">
        <w:rPr>
          <w:rFonts w:ascii="Garamond" w:hAnsi="Garamond"/>
          <w:sz w:val="36"/>
          <w:szCs w:val="36"/>
        </w:rPr>
        <w:t xml:space="preserve"> di una ricerca che è andata avanti per prove e letture, per </w:t>
      </w:r>
      <w:r w:rsidRPr="00B928B4">
        <w:rPr>
          <w:rFonts w:ascii="Garamond" w:hAnsi="Garamond"/>
          <w:sz w:val="36"/>
          <w:szCs w:val="36"/>
        </w:rPr>
        <w:lastRenderedPageBreak/>
        <w:t>ascolto e racconto, che dal teatro è traboccata nello spazio del romanzo, in una struttura a suo modo fastosa» (p. 43).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>Ivi, p. 44. Il «</w:t>
      </w:r>
      <w:proofErr w:type="spellStart"/>
      <w:r w:rsidRPr="00B928B4">
        <w:rPr>
          <w:rFonts w:ascii="Garamond" w:hAnsi="Garamond"/>
          <w:sz w:val="36"/>
          <w:szCs w:val="36"/>
        </w:rPr>
        <w:t>momón</w:t>
      </w:r>
      <w:proofErr w:type="spellEnd"/>
      <w:r w:rsidRPr="00B928B4">
        <w:rPr>
          <w:rFonts w:ascii="Garamond" w:hAnsi="Garamond"/>
          <w:sz w:val="36"/>
          <w:szCs w:val="36"/>
        </w:rPr>
        <w:t xml:space="preserve">», spiega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 in </w:t>
      </w:r>
      <w:r w:rsidRPr="00B928B4">
        <w:rPr>
          <w:rFonts w:ascii="Garamond" w:hAnsi="Garamond"/>
          <w:i/>
          <w:sz w:val="36"/>
          <w:szCs w:val="36"/>
        </w:rPr>
        <w:t xml:space="preserve">Giuliano </w:t>
      </w:r>
      <w:proofErr w:type="spellStart"/>
      <w:r w:rsidRPr="00B928B4">
        <w:rPr>
          <w:rFonts w:ascii="Garamond" w:hAnsi="Garamond"/>
          <w:i/>
          <w:sz w:val="36"/>
          <w:szCs w:val="36"/>
        </w:rPr>
        <w:t>Scabia</w:t>
      </w:r>
      <w:proofErr w:type="spellEnd"/>
      <w:r w:rsidRPr="00B928B4">
        <w:rPr>
          <w:rFonts w:ascii="Garamond" w:hAnsi="Garamond"/>
          <w:i/>
          <w:sz w:val="36"/>
          <w:szCs w:val="36"/>
        </w:rPr>
        <w:t xml:space="preserve"> a colloquio</w:t>
      </w:r>
      <w:r w:rsidRPr="00B928B4">
        <w:rPr>
          <w:rFonts w:ascii="Garamond" w:hAnsi="Garamond"/>
          <w:sz w:val="36"/>
          <w:szCs w:val="36"/>
        </w:rPr>
        <w:t xml:space="preserve"> cit., p. 271, «è una parola veneta nata come intercalare infantile e buffo, ma che estende illimitatamente il proprio significato, fino a diventare una specie di Graal, una parola universale e misteriosa che ha in sé qualcosa di dolce, di buono e di malizioso.» Secondo Antonio Daniele, in </w:t>
      </w:r>
      <w:r w:rsidRPr="00B928B4">
        <w:rPr>
          <w:rFonts w:ascii="Garamond" w:hAnsi="Garamond"/>
          <w:i/>
          <w:sz w:val="36"/>
          <w:szCs w:val="36"/>
        </w:rPr>
        <w:t xml:space="preserve">La poetica divagante di Giuliano </w:t>
      </w:r>
      <w:proofErr w:type="spellStart"/>
      <w:r w:rsidRPr="00B928B4">
        <w:rPr>
          <w:rFonts w:ascii="Garamond" w:hAnsi="Garamond"/>
          <w:i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 («</w:t>
      </w:r>
      <w:proofErr w:type="spellStart"/>
      <w:r w:rsidRPr="00B928B4">
        <w:rPr>
          <w:rFonts w:ascii="Garamond" w:hAnsi="Garamond"/>
          <w:sz w:val="36"/>
          <w:szCs w:val="36"/>
        </w:rPr>
        <w:t>Belfagor</w:t>
      </w:r>
      <w:proofErr w:type="spellEnd"/>
      <w:r w:rsidRPr="00B928B4">
        <w:rPr>
          <w:rFonts w:ascii="Garamond" w:hAnsi="Garamond"/>
          <w:sz w:val="36"/>
          <w:szCs w:val="36"/>
        </w:rPr>
        <w:t>», LXI, 365, 30 settembre 2006, p. 570), essa è «la gaudente affermazione dell’appagamento amoroso»; mentre il «</w:t>
      </w:r>
      <w:proofErr w:type="spellStart"/>
      <w:r w:rsidRPr="00B928B4">
        <w:rPr>
          <w:rFonts w:ascii="Garamond" w:hAnsi="Garamond"/>
          <w:sz w:val="36"/>
          <w:szCs w:val="36"/>
        </w:rPr>
        <w:t>pavano</w:t>
      </w:r>
      <w:proofErr w:type="spellEnd"/>
      <w:r w:rsidRPr="00B928B4">
        <w:rPr>
          <w:rFonts w:ascii="Garamond" w:hAnsi="Garamond"/>
          <w:sz w:val="36"/>
          <w:szCs w:val="36"/>
        </w:rPr>
        <w:t>» è il dialetto del padovano, reinventato dall’autore come lingua (</w:t>
      </w:r>
      <w:proofErr w:type="spellStart"/>
      <w:r w:rsidRPr="00B928B4">
        <w:rPr>
          <w:rFonts w:ascii="Garamond" w:hAnsi="Garamond"/>
          <w:sz w:val="36"/>
          <w:szCs w:val="36"/>
        </w:rPr>
        <w:t>culta</w:t>
      </w:r>
      <w:proofErr w:type="spellEnd"/>
      <w:r w:rsidRPr="00B928B4">
        <w:rPr>
          <w:rFonts w:ascii="Garamond" w:hAnsi="Garamond"/>
          <w:sz w:val="36"/>
          <w:szCs w:val="36"/>
        </w:rPr>
        <w:t xml:space="preserve"> e insieme popolare) del mondo fantastico di Nane Oca, «regione del cuore, ormai fatta atemporale e perciò attualissima, nonostante quell’etichetta di passato che l’accompagna e la determina» (ivi, p. 566).</w:t>
      </w:r>
    </w:p>
    <w:p w:rsidR="00B928B4" w:rsidRPr="00B928B4" w:rsidRDefault="00B928B4" w:rsidP="00B928B4">
      <w:pPr>
        <w:pStyle w:val="Testonotaapidipagina"/>
        <w:numPr>
          <w:ilvl w:val="0"/>
          <w:numId w:val="11"/>
        </w:numPr>
        <w:rPr>
          <w:rFonts w:ascii="Garamond" w:hAnsi="Garamond"/>
          <w:sz w:val="36"/>
          <w:szCs w:val="36"/>
        </w:rPr>
      </w:pPr>
      <w:r w:rsidRPr="00B928B4">
        <w:rPr>
          <w:rFonts w:ascii="Garamond" w:hAnsi="Garamond"/>
          <w:sz w:val="36"/>
          <w:szCs w:val="36"/>
        </w:rPr>
        <w:t>G</w:t>
      </w:r>
      <w:r w:rsidR="003A7DE4">
        <w:rPr>
          <w:rFonts w:ascii="Garamond" w:hAnsi="Garamond"/>
          <w:sz w:val="36"/>
          <w:szCs w:val="36"/>
        </w:rPr>
        <w:t>.</w:t>
      </w:r>
      <w:r w:rsidRPr="00B928B4">
        <w:rPr>
          <w:rFonts w:ascii="Garamond" w:hAnsi="Garamond"/>
          <w:sz w:val="36"/>
          <w:szCs w:val="36"/>
        </w:rPr>
        <w:t xml:space="preserve"> </w:t>
      </w:r>
      <w:proofErr w:type="spellStart"/>
      <w:r w:rsidRPr="00B928B4">
        <w:rPr>
          <w:rFonts w:ascii="Garamond" w:hAnsi="Garamond"/>
          <w:sz w:val="36"/>
          <w:szCs w:val="36"/>
        </w:rPr>
        <w:t>Scabia</w:t>
      </w:r>
      <w:proofErr w:type="spellEnd"/>
      <w:r w:rsidRPr="00B928B4">
        <w:rPr>
          <w:rFonts w:ascii="Garamond" w:hAnsi="Garamond"/>
          <w:sz w:val="36"/>
          <w:szCs w:val="36"/>
        </w:rPr>
        <w:t xml:space="preserve">, </w:t>
      </w:r>
      <w:r w:rsidRPr="00B928B4">
        <w:rPr>
          <w:rFonts w:ascii="Garamond" w:hAnsi="Garamond"/>
          <w:i/>
          <w:sz w:val="36"/>
          <w:szCs w:val="36"/>
        </w:rPr>
        <w:t>Nane Oca rivelato</w:t>
      </w:r>
      <w:r w:rsidRPr="00B928B4">
        <w:rPr>
          <w:rFonts w:ascii="Garamond" w:hAnsi="Garamond"/>
          <w:sz w:val="36"/>
          <w:szCs w:val="36"/>
        </w:rPr>
        <w:t xml:space="preserve"> cit., p. 134.</w:t>
      </w:r>
    </w:p>
    <w:p w:rsidR="00B928B4" w:rsidRPr="006C4579" w:rsidRDefault="006C4579" w:rsidP="009D2FC8">
      <w:pPr>
        <w:pStyle w:val="Testonotaapidipagina"/>
        <w:ind w:left="720"/>
        <w:rPr>
          <w:rFonts w:ascii="Garamond" w:hAnsi="Garamond"/>
          <w:i/>
          <w:sz w:val="36"/>
          <w:szCs w:val="36"/>
        </w:rPr>
      </w:pPr>
      <w:r w:rsidRPr="006C4579">
        <w:rPr>
          <w:rFonts w:ascii="Garamond" w:hAnsi="Garamond"/>
          <w:i/>
          <w:sz w:val="36"/>
          <w:szCs w:val="36"/>
        </w:rPr>
        <w:t>I veri vinti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 xml:space="preserve">Umberto Saba, Vittorio Sereni, </w:t>
      </w:r>
      <w:r w:rsidRPr="006C4579">
        <w:rPr>
          <w:rFonts w:ascii="Garamond" w:hAnsi="Garamond"/>
          <w:i/>
          <w:sz w:val="36"/>
          <w:szCs w:val="36"/>
        </w:rPr>
        <w:t>Il cerchio imperfetto. Lettere 1946-1954</w:t>
      </w:r>
      <w:r w:rsidRPr="006C4579">
        <w:rPr>
          <w:rFonts w:ascii="Garamond" w:hAnsi="Garamond"/>
          <w:sz w:val="36"/>
          <w:szCs w:val="36"/>
        </w:rPr>
        <w:t xml:space="preserve">, a cura di Cecilia </w:t>
      </w:r>
      <w:proofErr w:type="spellStart"/>
      <w:r w:rsidRPr="006C4579">
        <w:rPr>
          <w:rFonts w:ascii="Garamond" w:hAnsi="Garamond"/>
          <w:sz w:val="36"/>
          <w:szCs w:val="36"/>
        </w:rPr>
        <w:t>Gibellini</w:t>
      </w:r>
      <w:proofErr w:type="spellEnd"/>
      <w:r w:rsidRPr="006C4579">
        <w:rPr>
          <w:rFonts w:ascii="Garamond" w:hAnsi="Garamond"/>
          <w:sz w:val="36"/>
          <w:szCs w:val="36"/>
        </w:rPr>
        <w:t xml:space="preserve">, Milano, </w:t>
      </w:r>
      <w:proofErr w:type="spellStart"/>
      <w:r w:rsidRPr="006C4579">
        <w:rPr>
          <w:rFonts w:ascii="Garamond" w:hAnsi="Garamond"/>
          <w:sz w:val="36"/>
          <w:szCs w:val="36"/>
        </w:rPr>
        <w:t>Archinto</w:t>
      </w:r>
      <w:proofErr w:type="spellEnd"/>
      <w:r w:rsidRPr="006C4579">
        <w:rPr>
          <w:rFonts w:ascii="Garamond" w:hAnsi="Garamond"/>
          <w:sz w:val="36"/>
          <w:szCs w:val="36"/>
        </w:rPr>
        <w:t>, 2010.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18 agosto 1952, p. 175.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6 agosto 1952, p. 169.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23 aprile 1951, p. 145.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lastRenderedPageBreak/>
        <w:t xml:space="preserve">Si veda V. Sereni, </w:t>
      </w:r>
      <w:r w:rsidRPr="006C4579">
        <w:rPr>
          <w:rFonts w:ascii="Garamond" w:hAnsi="Garamond"/>
          <w:i/>
          <w:sz w:val="36"/>
          <w:szCs w:val="36"/>
        </w:rPr>
        <w:t>Poesie</w:t>
      </w:r>
      <w:r w:rsidRPr="006C4579">
        <w:rPr>
          <w:rFonts w:ascii="Garamond" w:hAnsi="Garamond"/>
          <w:sz w:val="36"/>
          <w:szCs w:val="36"/>
        </w:rPr>
        <w:t xml:space="preserve">, edizione critica a cura di Dante </w:t>
      </w:r>
      <w:proofErr w:type="spellStart"/>
      <w:r w:rsidRPr="006C4579">
        <w:rPr>
          <w:rFonts w:ascii="Garamond" w:hAnsi="Garamond"/>
          <w:sz w:val="36"/>
          <w:szCs w:val="36"/>
        </w:rPr>
        <w:t>Isella</w:t>
      </w:r>
      <w:proofErr w:type="spellEnd"/>
      <w:r w:rsidRPr="006C4579">
        <w:rPr>
          <w:rFonts w:ascii="Garamond" w:hAnsi="Garamond"/>
          <w:sz w:val="36"/>
          <w:szCs w:val="36"/>
        </w:rPr>
        <w:t>, Milano, Mondadori, 1995, p. 136; cfr. pp. 554-556 dell’</w:t>
      </w:r>
      <w:r w:rsidRPr="006C4579">
        <w:rPr>
          <w:rFonts w:ascii="Garamond" w:hAnsi="Garamond"/>
          <w:i/>
          <w:sz w:val="36"/>
          <w:szCs w:val="36"/>
        </w:rPr>
        <w:t>Apparato critico</w:t>
      </w:r>
      <w:r w:rsidRPr="006C4579">
        <w:rPr>
          <w:rFonts w:ascii="Garamond" w:hAnsi="Garamond"/>
          <w:sz w:val="36"/>
          <w:szCs w:val="36"/>
        </w:rPr>
        <w:t>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L’intervista è riportata nell’</w:t>
      </w:r>
      <w:r w:rsidRPr="006C4579">
        <w:rPr>
          <w:rFonts w:ascii="Garamond" w:hAnsi="Garamond"/>
          <w:i/>
          <w:sz w:val="36"/>
          <w:szCs w:val="36"/>
        </w:rPr>
        <w:t xml:space="preserve">Apparato critico </w:t>
      </w:r>
      <w:r w:rsidRPr="006C4579">
        <w:rPr>
          <w:rFonts w:ascii="Garamond" w:hAnsi="Garamond"/>
          <w:sz w:val="36"/>
          <w:szCs w:val="36"/>
        </w:rPr>
        <w:t xml:space="preserve">di </w:t>
      </w:r>
      <w:proofErr w:type="spellStart"/>
      <w:r w:rsidRPr="006C4579">
        <w:rPr>
          <w:rFonts w:ascii="Garamond" w:hAnsi="Garamond"/>
          <w:sz w:val="36"/>
          <w:szCs w:val="36"/>
        </w:rPr>
        <w:t>V.Sereni</w:t>
      </w:r>
      <w:proofErr w:type="spellEnd"/>
      <w:r w:rsidRPr="006C4579">
        <w:rPr>
          <w:rFonts w:ascii="Garamond" w:hAnsi="Garamond"/>
          <w:sz w:val="36"/>
          <w:szCs w:val="36"/>
        </w:rPr>
        <w:t xml:space="preserve">, </w:t>
      </w:r>
      <w:r w:rsidRPr="006C4579">
        <w:rPr>
          <w:rFonts w:ascii="Garamond" w:hAnsi="Garamond"/>
          <w:i/>
          <w:sz w:val="36"/>
          <w:szCs w:val="36"/>
        </w:rPr>
        <w:t>Poesie</w:t>
      </w:r>
      <w:r w:rsidRPr="006C4579">
        <w:rPr>
          <w:rFonts w:ascii="Garamond" w:hAnsi="Garamond"/>
          <w:sz w:val="36"/>
          <w:szCs w:val="36"/>
        </w:rPr>
        <w:t xml:space="preserve"> cit., p. 556.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Ivi, p. 555.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1 marzo 1948, pp. 89-90.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6 agosto 1948, pp. 97-98.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i/>
          <w:sz w:val="36"/>
          <w:szCs w:val="36"/>
        </w:rPr>
        <w:t>Ibidem</w:t>
      </w:r>
      <w:r w:rsidRPr="006C4579">
        <w:rPr>
          <w:rFonts w:ascii="Garamond" w:hAnsi="Garamond"/>
          <w:sz w:val="36"/>
          <w:szCs w:val="36"/>
        </w:rPr>
        <w:t>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6 agosto 1952, p. 168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 xml:space="preserve">In V. Sereni, </w:t>
      </w:r>
      <w:r w:rsidRPr="006C4579">
        <w:rPr>
          <w:rFonts w:ascii="Garamond" w:hAnsi="Garamond"/>
          <w:i/>
          <w:sz w:val="36"/>
          <w:szCs w:val="36"/>
        </w:rPr>
        <w:t>La tentazione della prosa</w:t>
      </w:r>
      <w:r w:rsidRPr="006C4579">
        <w:rPr>
          <w:rFonts w:ascii="Garamond" w:hAnsi="Garamond"/>
          <w:sz w:val="36"/>
          <w:szCs w:val="36"/>
        </w:rPr>
        <w:t xml:space="preserve">, progetto editoriale a cura di Giulia </w:t>
      </w:r>
      <w:proofErr w:type="spellStart"/>
      <w:r w:rsidRPr="006C4579">
        <w:rPr>
          <w:rFonts w:ascii="Garamond" w:hAnsi="Garamond"/>
          <w:sz w:val="36"/>
          <w:szCs w:val="36"/>
        </w:rPr>
        <w:t>Raboni</w:t>
      </w:r>
      <w:proofErr w:type="spellEnd"/>
      <w:r w:rsidRPr="006C4579">
        <w:rPr>
          <w:rFonts w:ascii="Garamond" w:hAnsi="Garamond"/>
          <w:sz w:val="36"/>
          <w:szCs w:val="36"/>
        </w:rPr>
        <w:t xml:space="preserve">, introduzione di Giovanni </w:t>
      </w:r>
      <w:proofErr w:type="spellStart"/>
      <w:r w:rsidRPr="006C4579">
        <w:rPr>
          <w:rFonts w:ascii="Garamond" w:hAnsi="Garamond"/>
          <w:sz w:val="36"/>
          <w:szCs w:val="36"/>
        </w:rPr>
        <w:t>Raboni</w:t>
      </w:r>
      <w:proofErr w:type="spellEnd"/>
      <w:r w:rsidRPr="006C4579">
        <w:rPr>
          <w:rFonts w:ascii="Garamond" w:hAnsi="Garamond"/>
          <w:sz w:val="36"/>
          <w:szCs w:val="36"/>
        </w:rPr>
        <w:t xml:space="preserve">, Milano, Mondadori,  1998, pp.  283-319. 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 xml:space="preserve">V. Sereni, </w:t>
      </w:r>
      <w:r w:rsidRPr="006C4579">
        <w:rPr>
          <w:rFonts w:ascii="Garamond" w:hAnsi="Garamond"/>
          <w:i/>
          <w:sz w:val="36"/>
          <w:szCs w:val="36"/>
        </w:rPr>
        <w:t>Senza l’onore delle armi</w:t>
      </w:r>
      <w:r w:rsidRPr="006C4579">
        <w:rPr>
          <w:rFonts w:ascii="Garamond" w:hAnsi="Garamond"/>
          <w:sz w:val="36"/>
          <w:szCs w:val="36"/>
        </w:rPr>
        <w:t xml:space="preserve">, con una </w:t>
      </w:r>
      <w:r w:rsidRPr="006C4579">
        <w:rPr>
          <w:rFonts w:ascii="Garamond" w:hAnsi="Garamond"/>
          <w:i/>
          <w:sz w:val="36"/>
          <w:szCs w:val="36"/>
        </w:rPr>
        <w:t>Nota</w:t>
      </w:r>
      <w:r w:rsidRPr="006C4579">
        <w:rPr>
          <w:rFonts w:ascii="Garamond" w:hAnsi="Garamond"/>
          <w:sz w:val="36"/>
          <w:szCs w:val="36"/>
        </w:rPr>
        <w:t xml:space="preserve"> di Dante </w:t>
      </w:r>
      <w:proofErr w:type="spellStart"/>
      <w:r w:rsidRPr="006C4579">
        <w:rPr>
          <w:rFonts w:ascii="Garamond" w:hAnsi="Garamond"/>
          <w:sz w:val="36"/>
          <w:szCs w:val="36"/>
        </w:rPr>
        <w:t>Isella</w:t>
      </w:r>
      <w:proofErr w:type="spellEnd"/>
      <w:r w:rsidRPr="006C4579">
        <w:rPr>
          <w:rFonts w:ascii="Garamond" w:hAnsi="Garamond"/>
          <w:sz w:val="36"/>
          <w:szCs w:val="36"/>
        </w:rPr>
        <w:t xml:space="preserve">, Milano, </w:t>
      </w:r>
      <w:proofErr w:type="spellStart"/>
      <w:r w:rsidRPr="006C4579">
        <w:rPr>
          <w:rFonts w:ascii="Garamond" w:hAnsi="Garamond"/>
          <w:sz w:val="36"/>
          <w:szCs w:val="36"/>
        </w:rPr>
        <w:t>Scheiwiller</w:t>
      </w:r>
      <w:proofErr w:type="spellEnd"/>
      <w:r w:rsidRPr="006C4579">
        <w:rPr>
          <w:rFonts w:ascii="Garamond" w:hAnsi="Garamond"/>
          <w:sz w:val="36"/>
          <w:szCs w:val="36"/>
        </w:rPr>
        <w:t xml:space="preserve">, 1986. La prosa era compresa nell’edizione di </w:t>
      </w:r>
      <w:r w:rsidRPr="006C4579">
        <w:rPr>
          <w:rFonts w:ascii="Garamond" w:hAnsi="Garamond"/>
          <w:i/>
          <w:sz w:val="36"/>
          <w:szCs w:val="36"/>
        </w:rPr>
        <w:t>Stella variabile</w:t>
      </w:r>
      <w:r w:rsidRPr="006C4579">
        <w:rPr>
          <w:rFonts w:ascii="Garamond" w:hAnsi="Garamond"/>
          <w:sz w:val="36"/>
          <w:szCs w:val="36"/>
        </w:rPr>
        <w:t xml:space="preserve"> pubblicata fuori commercio per i “Cento Amici del libro”, Milano, 1979.</w:t>
      </w:r>
    </w:p>
    <w:p w:rsidR="006C4579" w:rsidRPr="006C4579" w:rsidRDefault="006C4579" w:rsidP="006C4579">
      <w:pPr>
        <w:pStyle w:val="Testonotaapidipagina"/>
        <w:numPr>
          <w:ilvl w:val="0"/>
          <w:numId w:val="12"/>
        </w:numPr>
        <w:rPr>
          <w:rFonts w:ascii="Garamond" w:hAnsi="Garamond"/>
          <w:sz w:val="36"/>
          <w:szCs w:val="36"/>
        </w:rPr>
      </w:pPr>
      <w:r w:rsidRPr="006C4579">
        <w:rPr>
          <w:rFonts w:ascii="Garamond" w:hAnsi="Garamond"/>
          <w:sz w:val="36"/>
          <w:szCs w:val="36"/>
        </w:rPr>
        <w:t>Lettera del 6 agosto 1952, p. 169.</w:t>
      </w:r>
    </w:p>
    <w:p w:rsidR="006C4579" w:rsidRDefault="006C4579" w:rsidP="009D2FC8">
      <w:pPr>
        <w:pStyle w:val="Testonotaapidipagina"/>
        <w:ind w:left="720"/>
        <w:rPr>
          <w:rFonts w:ascii="Garamond" w:hAnsi="Garamond"/>
          <w:sz w:val="36"/>
          <w:szCs w:val="36"/>
        </w:rPr>
      </w:pPr>
    </w:p>
    <w:p w:rsidR="00D632E0" w:rsidRPr="00D632E0" w:rsidRDefault="00D632E0" w:rsidP="009D2FC8">
      <w:pPr>
        <w:pStyle w:val="Testonotaapidipagina"/>
        <w:ind w:left="720"/>
        <w:rPr>
          <w:rFonts w:ascii="Garamond" w:hAnsi="Garamond"/>
          <w:i/>
          <w:sz w:val="36"/>
          <w:szCs w:val="36"/>
        </w:rPr>
      </w:pPr>
      <w:r w:rsidRPr="00D632E0">
        <w:rPr>
          <w:rFonts w:ascii="Garamond" w:hAnsi="Garamond"/>
          <w:i/>
          <w:sz w:val="36"/>
          <w:szCs w:val="36"/>
        </w:rPr>
        <w:t>Notturno italiano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Georges </w:t>
      </w:r>
      <w:proofErr w:type="spellStart"/>
      <w:r w:rsidRPr="00D632E0">
        <w:rPr>
          <w:rFonts w:ascii="Garamond" w:hAnsi="Garamond"/>
          <w:sz w:val="36"/>
          <w:szCs w:val="36"/>
        </w:rPr>
        <w:t>Didi-Huberman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>Come le lucciole. Una politica della sopravvivenza</w:t>
      </w:r>
      <w:r w:rsidRPr="00D632E0">
        <w:rPr>
          <w:rFonts w:ascii="Garamond" w:hAnsi="Garamond"/>
          <w:sz w:val="36"/>
          <w:szCs w:val="36"/>
        </w:rPr>
        <w:t xml:space="preserve">, Torino, Bollati </w:t>
      </w:r>
      <w:proofErr w:type="spellStart"/>
      <w:r w:rsidRPr="00D632E0">
        <w:rPr>
          <w:rFonts w:ascii="Garamond" w:hAnsi="Garamond"/>
          <w:sz w:val="36"/>
          <w:szCs w:val="36"/>
        </w:rPr>
        <w:t>Boringhieri</w:t>
      </w:r>
      <w:proofErr w:type="spellEnd"/>
      <w:r w:rsidRPr="00D632E0">
        <w:rPr>
          <w:rFonts w:ascii="Garamond" w:hAnsi="Garamond"/>
          <w:sz w:val="36"/>
          <w:szCs w:val="36"/>
        </w:rPr>
        <w:t>, 2010.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Originariamente «Il vuoto di potere in Italia», «Corriere della Sera», 1 febbraio 1975, poi confluito in </w:t>
      </w:r>
      <w:r w:rsidRPr="00D632E0">
        <w:rPr>
          <w:rFonts w:ascii="Garamond" w:hAnsi="Garamond"/>
          <w:i/>
          <w:sz w:val="36"/>
          <w:szCs w:val="36"/>
        </w:rPr>
        <w:t>Scritti corsari</w:t>
      </w:r>
      <w:r w:rsidRPr="00D632E0">
        <w:rPr>
          <w:rFonts w:ascii="Garamond" w:hAnsi="Garamond"/>
          <w:sz w:val="36"/>
          <w:szCs w:val="36"/>
        </w:rPr>
        <w:t xml:space="preserve"> </w:t>
      </w:r>
      <w:r w:rsidRPr="00D632E0">
        <w:rPr>
          <w:rFonts w:ascii="Garamond" w:hAnsi="Garamond"/>
          <w:sz w:val="36"/>
          <w:szCs w:val="36"/>
        </w:rPr>
        <w:lastRenderedPageBreak/>
        <w:t xml:space="preserve">(Milano, Garzanti, 1975) come </w:t>
      </w:r>
      <w:r w:rsidRPr="00D632E0">
        <w:rPr>
          <w:rFonts w:ascii="Garamond" w:hAnsi="Garamond"/>
          <w:i/>
          <w:sz w:val="36"/>
          <w:szCs w:val="36"/>
        </w:rPr>
        <w:t>L’articolo delle lucciole</w:t>
      </w:r>
      <w:r w:rsidRPr="00D632E0">
        <w:rPr>
          <w:rFonts w:ascii="Garamond" w:hAnsi="Garamond"/>
          <w:sz w:val="36"/>
          <w:szCs w:val="36"/>
        </w:rPr>
        <w:t xml:space="preserve">. I riferimenti di </w:t>
      </w:r>
      <w:proofErr w:type="spellStart"/>
      <w:r w:rsidRPr="00D632E0">
        <w:rPr>
          <w:rFonts w:ascii="Garamond" w:hAnsi="Garamond"/>
          <w:sz w:val="36"/>
          <w:szCs w:val="36"/>
        </w:rPr>
        <w:t>Didi-Huberman</w:t>
      </w:r>
      <w:proofErr w:type="spellEnd"/>
      <w:r w:rsidRPr="00D632E0">
        <w:rPr>
          <w:rFonts w:ascii="Garamond" w:hAnsi="Garamond"/>
          <w:sz w:val="36"/>
          <w:szCs w:val="36"/>
        </w:rPr>
        <w:t xml:space="preserve"> sono a </w:t>
      </w:r>
      <w:proofErr w:type="spellStart"/>
      <w:r w:rsidRPr="00D632E0">
        <w:rPr>
          <w:rFonts w:ascii="Garamond" w:hAnsi="Garamond"/>
          <w:sz w:val="36"/>
          <w:szCs w:val="36"/>
        </w:rPr>
        <w:t>P.P.Pasolini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>Saggi sulla politica e la società</w:t>
      </w:r>
      <w:r w:rsidRPr="00D632E0">
        <w:rPr>
          <w:rFonts w:ascii="Garamond" w:hAnsi="Garamond"/>
          <w:sz w:val="36"/>
          <w:szCs w:val="36"/>
        </w:rPr>
        <w:t xml:space="preserve">, a cura di </w:t>
      </w:r>
      <w:proofErr w:type="spellStart"/>
      <w:r w:rsidRPr="00D632E0">
        <w:rPr>
          <w:rFonts w:ascii="Garamond" w:hAnsi="Garamond"/>
          <w:sz w:val="36"/>
          <w:szCs w:val="36"/>
        </w:rPr>
        <w:t>W.Siti</w:t>
      </w:r>
      <w:proofErr w:type="spellEnd"/>
      <w:r w:rsidRPr="00D632E0">
        <w:rPr>
          <w:rFonts w:ascii="Garamond" w:hAnsi="Garamond"/>
          <w:sz w:val="36"/>
          <w:szCs w:val="36"/>
        </w:rPr>
        <w:t xml:space="preserve"> e Silvia De </w:t>
      </w:r>
      <w:proofErr w:type="spellStart"/>
      <w:r w:rsidRPr="00D632E0">
        <w:rPr>
          <w:rFonts w:ascii="Garamond" w:hAnsi="Garamond"/>
          <w:sz w:val="36"/>
          <w:szCs w:val="36"/>
        </w:rPr>
        <w:t>Laude</w:t>
      </w:r>
      <w:proofErr w:type="spellEnd"/>
      <w:r w:rsidRPr="00D632E0">
        <w:rPr>
          <w:rFonts w:ascii="Garamond" w:hAnsi="Garamond"/>
          <w:sz w:val="36"/>
          <w:szCs w:val="36"/>
        </w:rPr>
        <w:t>, con un saggio di Piergiorgio Bellocchio, Milano, Mondadori, 1999, volume a cui in seguito anche qui si rimanda.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G. </w:t>
      </w:r>
      <w:proofErr w:type="spellStart"/>
      <w:r w:rsidRPr="00D632E0">
        <w:rPr>
          <w:rFonts w:ascii="Garamond" w:hAnsi="Garamond"/>
          <w:sz w:val="36"/>
          <w:szCs w:val="36"/>
        </w:rPr>
        <w:t>Didi-Huberman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 xml:space="preserve">Come le lucciole </w:t>
      </w:r>
      <w:r w:rsidRPr="00D632E0">
        <w:rPr>
          <w:rFonts w:ascii="Garamond" w:hAnsi="Garamond"/>
          <w:sz w:val="36"/>
          <w:szCs w:val="36"/>
        </w:rPr>
        <w:t>cit., pp. 19-20.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P.P. Pasolini, </w:t>
      </w:r>
      <w:r w:rsidRPr="00D632E0">
        <w:rPr>
          <w:rFonts w:ascii="Garamond" w:hAnsi="Garamond"/>
          <w:i/>
          <w:sz w:val="36"/>
          <w:szCs w:val="36"/>
        </w:rPr>
        <w:t>Lettere 1940-1954,</w:t>
      </w:r>
      <w:r w:rsidRPr="00D632E0">
        <w:rPr>
          <w:rFonts w:ascii="Garamond" w:hAnsi="Garamond"/>
          <w:sz w:val="36"/>
          <w:szCs w:val="36"/>
        </w:rPr>
        <w:t xml:space="preserve"> a cura di Nico </w:t>
      </w:r>
      <w:proofErr w:type="spellStart"/>
      <w:r w:rsidRPr="00D632E0">
        <w:rPr>
          <w:rFonts w:ascii="Garamond" w:hAnsi="Garamond"/>
          <w:sz w:val="36"/>
          <w:szCs w:val="36"/>
        </w:rPr>
        <w:t>Naldini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Torino, Einaudi, 1986, p.36; </w:t>
      </w:r>
      <w:proofErr w:type="spellStart"/>
      <w:r w:rsidRPr="00D632E0">
        <w:rPr>
          <w:rFonts w:ascii="Garamond" w:hAnsi="Garamond"/>
          <w:sz w:val="36"/>
          <w:szCs w:val="36"/>
        </w:rPr>
        <w:t>Didi-Huberman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>Come le lucciole</w:t>
      </w:r>
      <w:r w:rsidRPr="00D632E0">
        <w:rPr>
          <w:rFonts w:ascii="Garamond" w:hAnsi="Garamond"/>
          <w:sz w:val="36"/>
          <w:szCs w:val="36"/>
        </w:rPr>
        <w:t xml:space="preserve"> cit., pp. 15-16.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G. </w:t>
      </w:r>
      <w:proofErr w:type="spellStart"/>
      <w:r w:rsidRPr="00D632E0">
        <w:rPr>
          <w:rFonts w:ascii="Garamond" w:hAnsi="Garamond"/>
          <w:sz w:val="36"/>
          <w:szCs w:val="36"/>
        </w:rPr>
        <w:t>Didi-Huberman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 xml:space="preserve">Come le lucciole </w:t>
      </w:r>
      <w:r w:rsidRPr="00D632E0">
        <w:rPr>
          <w:rFonts w:ascii="Garamond" w:hAnsi="Garamond"/>
          <w:sz w:val="36"/>
          <w:szCs w:val="36"/>
        </w:rPr>
        <w:t>cit., p.24. D’ora in poi i riferimenti a questo volume sono forniti nel testo.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«Ogni discorso sull’esperienza deve oggi partire dalla constatazione che essa non è più qualcosa che ci sia ancora dato di fare. Poiché, così come è stato privato della sua biografia, l’uomo contemporaneo è stato espropriato della sua esperienza: anzi, l’incapacità di fare e trasmettere esperienze è, forse, uno dei pochi dati certi di cui egli disponga su se stesso.»  Così </w:t>
      </w:r>
      <w:proofErr w:type="spellStart"/>
      <w:r w:rsidRPr="00D632E0">
        <w:rPr>
          <w:rFonts w:ascii="Garamond" w:hAnsi="Garamond"/>
          <w:sz w:val="36"/>
          <w:szCs w:val="36"/>
        </w:rPr>
        <w:t>Agamben</w:t>
      </w:r>
      <w:proofErr w:type="spellEnd"/>
      <w:r w:rsidRPr="00D632E0">
        <w:rPr>
          <w:rFonts w:ascii="Garamond" w:hAnsi="Garamond"/>
          <w:sz w:val="36"/>
          <w:szCs w:val="36"/>
        </w:rPr>
        <w:t xml:space="preserve"> in </w:t>
      </w:r>
      <w:r w:rsidRPr="00D632E0">
        <w:rPr>
          <w:rFonts w:ascii="Garamond" w:hAnsi="Garamond"/>
          <w:i/>
          <w:sz w:val="36"/>
          <w:szCs w:val="36"/>
        </w:rPr>
        <w:t>Infanzia e storia</w:t>
      </w:r>
      <w:r w:rsidRPr="00D632E0">
        <w:rPr>
          <w:rFonts w:ascii="Garamond" w:hAnsi="Garamond"/>
          <w:sz w:val="36"/>
          <w:szCs w:val="36"/>
        </w:rPr>
        <w:t xml:space="preserve"> (</w:t>
      </w:r>
      <w:r w:rsidRPr="00D632E0">
        <w:rPr>
          <w:rFonts w:ascii="Garamond" w:hAnsi="Garamond"/>
          <w:i/>
          <w:sz w:val="36"/>
          <w:szCs w:val="36"/>
        </w:rPr>
        <w:t>Come le lucciole</w:t>
      </w:r>
      <w:r w:rsidRPr="00D632E0">
        <w:rPr>
          <w:rFonts w:ascii="Garamond" w:hAnsi="Garamond"/>
          <w:sz w:val="36"/>
          <w:szCs w:val="36"/>
        </w:rPr>
        <w:t xml:space="preserve"> cit., p.45; e si veda l’ampia citazione alle pp. 46-7).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proofErr w:type="spellStart"/>
      <w:r w:rsidRPr="00D632E0">
        <w:rPr>
          <w:rFonts w:ascii="Garamond" w:hAnsi="Garamond"/>
          <w:sz w:val="36"/>
          <w:szCs w:val="36"/>
        </w:rPr>
        <w:t>P.P.Pasolini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«Intervista rilasciata a Ferdinando </w:t>
      </w:r>
      <w:proofErr w:type="spellStart"/>
      <w:r w:rsidRPr="00D632E0">
        <w:rPr>
          <w:rFonts w:ascii="Garamond" w:hAnsi="Garamond"/>
          <w:sz w:val="36"/>
          <w:szCs w:val="36"/>
        </w:rPr>
        <w:t>Camon</w:t>
      </w:r>
      <w:proofErr w:type="spellEnd"/>
      <w:r w:rsidRPr="00D632E0">
        <w:rPr>
          <w:rFonts w:ascii="Garamond" w:hAnsi="Garamond"/>
          <w:sz w:val="36"/>
          <w:szCs w:val="36"/>
        </w:rPr>
        <w:t xml:space="preserve">» [1969] in </w:t>
      </w:r>
      <w:r w:rsidRPr="00D632E0">
        <w:rPr>
          <w:rFonts w:ascii="Garamond" w:hAnsi="Garamond"/>
          <w:i/>
          <w:sz w:val="36"/>
          <w:szCs w:val="36"/>
        </w:rPr>
        <w:t xml:space="preserve">Saggi sulla politica e la società </w:t>
      </w:r>
      <w:r w:rsidRPr="00D632E0">
        <w:rPr>
          <w:rFonts w:ascii="Garamond" w:hAnsi="Garamond"/>
          <w:sz w:val="36"/>
          <w:szCs w:val="36"/>
        </w:rPr>
        <w:t>cit., p.1642.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Già nel 1956 Fortini scriveva una lettera al «Contemporaneo» su Adorno (poi confluita nel postumo </w:t>
      </w:r>
      <w:proofErr w:type="spellStart"/>
      <w:r w:rsidRPr="00D632E0">
        <w:rPr>
          <w:rFonts w:ascii="Garamond" w:hAnsi="Garamond"/>
          <w:sz w:val="36"/>
          <w:szCs w:val="36"/>
        </w:rPr>
        <w:t>F.Fortini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>Un giorno o l’altro</w:t>
      </w:r>
      <w:r w:rsidRPr="00D632E0">
        <w:rPr>
          <w:rFonts w:ascii="Garamond" w:hAnsi="Garamond"/>
          <w:sz w:val="36"/>
          <w:szCs w:val="36"/>
        </w:rPr>
        <w:t xml:space="preserve">, a cura di Marianna </w:t>
      </w:r>
      <w:proofErr w:type="spellStart"/>
      <w:r w:rsidRPr="00D632E0">
        <w:rPr>
          <w:rFonts w:ascii="Garamond" w:hAnsi="Garamond"/>
          <w:sz w:val="36"/>
          <w:szCs w:val="36"/>
        </w:rPr>
        <w:t>Marrucci</w:t>
      </w:r>
      <w:proofErr w:type="spellEnd"/>
      <w:r w:rsidRPr="00D632E0">
        <w:rPr>
          <w:rFonts w:ascii="Garamond" w:hAnsi="Garamond"/>
          <w:sz w:val="36"/>
          <w:szCs w:val="36"/>
        </w:rPr>
        <w:t xml:space="preserve"> e Valentina </w:t>
      </w:r>
      <w:proofErr w:type="spellStart"/>
      <w:r w:rsidRPr="00D632E0">
        <w:rPr>
          <w:rFonts w:ascii="Garamond" w:hAnsi="Garamond"/>
          <w:sz w:val="36"/>
          <w:szCs w:val="36"/>
        </w:rPr>
        <w:t>Tinacci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D632E0">
        <w:rPr>
          <w:rFonts w:ascii="Garamond" w:hAnsi="Garamond"/>
          <w:sz w:val="36"/>
          <w:szCs w:val="36"/>
        </w:rPr>
        <w:t>Quodlibet</w:t>
      </w:r>
      <w:proofErr w:type="spellEnd"/>
      <w:r w:rsidRPr="00D632E0">
        <w:rPr>
          <w:rFonts w:ascii="Garamond" w:hAnsi="Garamond"/>
          <w:sz w:val="36"/>
          <w:szCs w:val="36"/>
        </w:rPr>
        <w:t>, 2006, pp. 168-170); e si veda il retrospettivo «</w:t>
      </w:r>
      <w:r w:rsidRPr="00D632E0">
        <w:rPr>
          <w:rFonts w:ascii="Garamond" w:hAnsi="Garamond"/>
          <w:iCs/>
          <w:sz w:val="36"/>
          <w:szCs w:val="36"/>
        </w:rPr>
        <w:t>Quando arrivò Adorno»</w:t>
      </w:r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sz w:val="36"/>
          <w:szCs w:val="36"/>
        </w:rPr>
        <w:lastRenderedPageBreak/>
        <w:t xml:space="preserve">«Corriere della Sera», 6 febbraio 1977. La traduzione a opera di Renato Solmi di </w:t>
      </w:r>
      <w:r w:rsidRPr="00D632E0">
        <w:rPr>
          <w:rFonts w:ascii="Garamond" w:hAnsi="Garamond"/>
          <w:i/>
          <w:sz w:val="36"/>
          <w:szCs w:val="36"/>
        </w:rPr>
        <w:t xml:space="preserve">Minima </w:t>
      </w:r>
      <w:proofErr w:type="spellStart"/>
      <w:r w:rsidRPr="00D632E0">
        <w:rPr>
          <w:rFonts w:ascii="Garamond" w:hAnsi="Garamond"/>
          <w:i/>
          <w:sz w:val="36"/>
          <w:szCs w:val="36"/>
        </w:rPr>
        <w:t>moralia</w:t>
      </w:r>
      <w:proofErr w:type="spellEnd"/>
      <w:r w:rsidRPr="00D632E0">
        <w:rPr>
          <w:rFonts w:ascii="Garamond" w:hAnsi="Garamond"/>
          <w:sz w:val="36"/>
          <w:szCs w:val="36"/>
        </w:rPr>
        <w:t xml:space="preserve"> risale al 1954.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proofErr w:type="spellStart"/>
      <w:r w:rsidRPr="00D632E0">
        <w:rPr>
          <w:rFonts w:ascii="Garamond" w:hAnsi="Garamond"/>
          <w:sz w:val="36"/>
          <w:szCs w:val="36"/>
        </w:rPr>
        <w:t>F.Fortini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</w:t>
      </w:r>
      <w:r w:rsidRPr="00D632E0">
        <w:rPr>
          <w:rFonts w:ascii="Garamond" w:hAnsi="Garamond"/>
          <w:i/>
          <w:sz w:val="36"/>
          <w:szCs w:val="36"/>
        </w:rPr>
        <w:t>Attraverso Pasolini</w:t>
      </w:r>
      <w:r w:rsidRPr="00D632E0">
        <w:rPr>
          <w:rFonts w:ascii="Garamond" w:hAnsi="Garamond"/>
          <w:sz w:val="36"/>
          <w:szCs w:val="36"/>
        </w:rPr>
        <w:t>, Torino, Einaudi, 1993, pp. 194-195.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Rinvio in proposito al mio «Attraverso Pasolini e </w:t>
      </w:r>
      <w:proofErr w:type="spellStart"/>
      <w:r w:rsidRPr="00D632E0">
        <w:rPr>
          <w:rFonts w:ascii="Garamond" w:hAnsi="Garamond"/>
          <w:sz w:val="36"/>
          <w:szCs w:val="36"/>
        </w:rPr>
        <w:t>Fortin</w:t>
      </w:r>
      <w:proofErr w:type="spellEnd"/>
      <w:r w:rsidRPr="00D632E0">
        <w:rPr>
          <w:rFonts w:ascii="Garamond" w:hAnsi="Garamond"/>
          <w:sz w:val="36"/>
          <w:szCs w:val="36"/>
        </w:rPr>
        <w:t xml:space="preserve">», in «L’ospite ingrato», X, 2006, 1, p. 105, in cui è messa in rilievo in quest’ambito l’importanza dell’antologia </w:t>
      </w:r>
      <w:r w:rsidRPr="00D632E0">
        <w:rPr>
          <w:rFonts w:ascii="Garamond" w:hAnsi="Garamond"/>
          <w:i/>
          <w:sz w:val="36"/>
          <w:szCs w:val="36"/>
        </w:rPr>
        <w:t>Profezie e realtà del nostro tempo. Testi e documenti per la storia di domani</w:t>
      </w:r>
      <w:r w:rsidRPr="00D632E0">
        <w:rPr>
          <w:rFonts w:ascii="Garamond" w:hAnsi="Garamond"/>
          <w:sz w:val="36"/>
          <w:szCs w:val="36"/>
        </w:rPr>
        <w:t xml:space="preserve">, curata da Fortini per Laterza nel 1965. Qui sono presenti due capitoli di </w:t>
      </w:r>
      <w:r w:rsidRPr="00D632E0">
        <w:rPr>
          <w:rFonts w:ascii="Garamond" w:hAnsi="Garamond"/>
          <w:i/>
          <w:sz w:val="36"/>
          <w:szCs w:val="36"/>
        </w:rPr>
        <w:t>Eros e civiltà</w:t>
      </w:r>
      <w:r w:rsidRPr="00D632E0">
        <w:rPr>
          <w:rFonts w:ascii="Garamond" w:hAnsi="Garamond"/>
          <w:sz w:val="36"/>
          <w:szCs w:val="36"/>
        </w:rPr>
        <w:t xml:space="preserve"> (tra i quali l’ultimo e fondamentale).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Su questi temi è di particolare rilevanza il recente contributo di Daniele </w:t>
      </w:r>
      <w:proofErr w:type="spellStart"/>
      <w:r w:rsidRPr="00D632E0">
        <w:rPr>
          <w:rFonts w:ascii="Garamond" w:hAnsi="Garamond"/>
          <w:sz w:val="36"/>
          <w:szCs w:val="36"/>
        </w:rPr>
        <w:t>Balicco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«Fortini, la mutazione e il surrealismo di massa» in </w:t>
      </w:r>
      <w:r w:rsidRPr="00D632E0">
        <w:rPr>
          <w:rFonts w:ascii="Garamond" w:hAnsi="Garamond"/>
          <w:i/>
          <w:sz w:val="36"/>
          <w:szCs w:val="36"/>
        </w:rPr>
        <w:t>Per Romano Luperini</w:t>
      </w:r>
      <w:r w:rsidRPr="00D632E0">
        <w:rPr>
          <w:rFonts w:ascii="Garamond" w:hAnsi="Garamond"/>
          <w:sz w:val="36"/>
          <w:szCs w:val="36"/>
        </w:rPr>
        <w:t xml:space="preserve">, a cura di Pietro </w:t>
      </w:r>
      <w:proofErr w:type="spellStart"/>
      <w:r w:rsidRPr="00D632E0">
        <w:rPr>
          <w:rFonts w:ascii="Garamond" w:hAnsi="Garamond"/>
          <w:sz w:val="36"/>
          <w:szCs w:val="36"/>
        </w:rPr>
        <w:t>Cataldi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Palermo, </w:t>
      </w:r>
      <w:proofErr w:type="spellStart"/>
      <w:r w:rsidRPr="00D632E0">
        <w:rPr>
          <w:rFonts w:ascii="Garamond" w:hAnsi="Garamond"/>
          <w:sz w:val="36"/>
          <w:szCs w:val="36"/>
        </w:rPr>
        <w:t>Palumbo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2010, pp. 467-487. Vedi anche Antonio Tricomi, «Pasolini, un reazionario di sinistra» in </w:t>
      </w:r>
      <w:r w:rsidRPr="00D632E0">
        <w:rPr>
          <w:rFonts w:ascii="Garamond" w:hAnsi="Garamond"/>
          <w:i/>
          <w:sz w:val="36"/>
          <w:szCs w:val="36"/>
        </w:rPr>
        <w:t>La Repubblica delle Lettere. Generazioni, scrittori, società nell’Italia contemporanea</w:t>
      </w:r>
      <w:r w:rsidRPr="00D632E0">
        <w:rPr>
          <w:rFonts w:ascii="Garamond" w:hAnsi="Garamond"/>
          <w:sz w:val="36"/>
          <w:szCs w:val="36"/>
        </w:rPr>
        <w:t xml:space="preserve">, Macerata, </w:t>
      </w:r>
      <w:proofErr w:type="spellStart"/>
      <w:r w:rsidRPr="00D632E0">
        <w:rPr>
          <w:rFonts w:ascii="Garamond" w:hAnsi="Garamond"/>
          <w:sz w:val="36"/>
          <w:szCs w:val="36"/>
        </w:rPr>
        <w:t>Quodlibet</w:t>
      </w:r>
      <w:proofErr w:type="spellEnd"/>
      <w:r w:rsidRPr="00D632E0">
        <w:rPr>
          <w:rFonts w:ascii="Garamond" w:hAnsi="Garamond"/>
          <w:sz w:val="36"/>
          <w:szCs w:val="36"/>
        </w:rPr>
        <w:t>, 2010, pp. 65-80.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proofErr w:type="spellStart"/>
      <w:r w:rsidRPr="00D632E0">
        <w:rPr>
          <w:rFonts w:ascii="Garamond" w:hAnsi="Garamond"/>
          <w:sz w:val="36"/>
          <w:szCs w:val="36"/>
        </w:rPr>
        <w:t>F.Fortini</w:t>
      </w:r>
      <w:proofErr w:type="spellEnd"/>
      <w:r w:rsidRPr="00D632E0">
        <w:rPr>
          <w:rFonts w:ascii="Garamond" w:hAnsi="Garamond"/>
          <w:sz w:val="36"/>
          <w:szCs w:val="36"/>
        </w:rPr>
        <w:t>, «È una polemica che risale al Politecnico», «L’europeo», 26 dicembre 1974.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proofErr w:type="spellStart"/>
      <w:r w:rsidRPr="00D632E0">
        <w:rPr>
          <w:rFonts w:ascii="Garamond" w:hAnsi="Garamond"/>
          <w:sz w:val="36"/>
          <w:szCs w:val="36"/>
        </w:rPr>
        <w:t>P.P.Pasolini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«Siamo tutti in pericolo» [1975] in </w:t>
      </w:r>
      <w:r w:rsidRPr="00D632E0">
        <w:rPr>
          <w:rFonts w:ascii="Garamond" w:hAnsi="Garamond"/>
          <w:i/>
          <w:sz w:val="36"/>
          <w:szCs w:val="36"/>
        </w:rPr>
        <w:t xml:space="preserve">Saggi sulla politica e la società </w:t>
      </w:r>
      <w:r w:rsidRPr="00D632E0">
        <w:rPr>
          <w:rFonts w:ascii="Garamond" w:hAnsi="Garamond"/>
          <w:sz w:val="36"/>
          <w:szCs w:val="36"/>
        </w:rPr>
        <w:t>cit., p.1729.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t xml:space="preserve">Dietrich </w:t>
      </w:r>
      <w:proofErr w:type="spellStart"/>
      <w:r w:rsidRPr="00D632E0">
        <w:rPr>
          <w:rFonts w:ascii="Garamond" w:hAnsi="Garamond"/>
          <w:sz w:val="36"/>
          <w:szCs w:val="36"/>
        </w:rPr>
        <w:t>Bonhoeffer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«Dieci anni dopo», in </w:t>
      </w:r>
      <w:r w:rsidRPr="00D632E0">
        <w:rPr>
          <w:rFonts w:ascii="Garamond" w:hAnsi="Garamond"/>
          <w:i/>
          <w:sz w:val="36"/>
          <w:szCs w:val="36"/>
        </w:rPr>
        <w:t>Resistenza e resa. Lettere e scritti dal carcere</w:t>
      </w:r>
      <w:r w:rsidRPr="00D632E0">
        <w:rPr>
          <w:rFonts w:ascii="Garamond" w:hAnsi="Garamond"/>
          <w:sz w:val="36"/>
          <w:szCs w:val="36"/>
        </w:rPr>
        <w:t xml:space="preserve">, a cura di </w:t>
      </w:r>
      <w:proofErr w:type="spellStart"/>
      <w:r w:rsidRPr="00D632E0">
        <w:rPr>
          <w:rFonts w:ascii="Garamond" w:hAnsi="Garamond"/>
          <w:sz w:val="36"/>
          <w:szCs w:val="36"/>
        </w:rPr>
        <w:t>Eberhard</w:t>
      </w:r>
      <w:proofErr w:type="spellEnd"/>
      <w:r w:rsidRPr="00D632E0">
        <w:rPr>
          <w:rFonts w:ascii="Garamond" w:hAnsi="Garamond"/>
          <w:sz w:val="36"/>
          <w:szCs w:val="36"/>
        </w:rPr>
        <w:t xml:space="preserve"> </w:t>
      </w:r>
      <w:proofErr w:type="spellStart"/>
      <w:r w:rsidRPr="00D632E0">
        <w:rPr>
          <w:rFonts w:ascii="Garamond" w:hAnsi="Garamond"/>
          <w:sz w:val="36"/>
          <w:szCs w:val="36"/>
        </w:rPr>
        <w:t>Bethge</w:t>
      </w:r>
      <w:proofErr w:type="spellEnd"/>
      <w:r w:rsidRPr="00D632E0">
        <w:rPr>
          <w:rFonts w:ascii="Garamond" w:hAnsi="Garamond"/>
          <w:sz w:val="36"/>
          <w:szCs w:val="36"/>
        </w:rPr>
        <w:t xml:space="preserve">, ed. </w:t>
      </w:r>
      <w:proofErr w:type="spellStart"/>
      <w:r w:rsidRPr="00D632E0">
        <w:rPr>
          <w:rFonts w:ascii="Garamond" w:hAnsi="Garamond"/>
          <w:sz w:val="36"/>
          <w:szCs w:val="36"/>
        </w:rPr>
        <w:t>it</w:t>
      </w:r>
      <w:proofErr w:type="spellEnd"/>
      <w:r w:rsidRPr="00D632E0">
        <w:rPr>
          <w:rFonts w:ascii="Garamond" w:hAnsi="Garamond"/>
          <w:sz w:val="36"/>
          <w:szCs w:val="36"/>
        </w:rPr>
        <w:t xml:space="preserve">. a cura di Alberto </w:t>
      </w:r>
      <w:proofErr w:type="spellStart"/>
      <w:r w:rsidRPr="00D632E0">
        <w:rPr>
          <w:rFonts w:ascii="Garamond" w:hAnsi="Garamond"/>
          <w:sz w:val="36"/>
          <w:szCs w:val="36"/>
        </w:rPr>
        <w:t>Gallas</w:t>
      </w:r>
      <w:proofErr w:type="spellEnd"/>
      <w:r w:rsidRPr="00D632E0">
        <w:rPr>
          <w:rFonts w:ascii="Garamond" w:hAnsi="Garamond"/>
          <w:sz w:val="36"/>
          <w:szCs w:val="36"/>
        </w:rPr>
        <w:t>, Milano, San Paolo, 1988, pp.72-73.</w:t>
      </w:r>
    </w:p>
    <w:p w:rsidR="00D632E0" w:rsidRPr="00D632E0" w:rsidRDefault="00D632E0" w:rsidP="00D632E0">
      <w:pPr>
        <w:pStyle w:val="Testonotaapidipagina"/>
        <w:numPr>
          <w:ilvl w:val="0"/>
          <w:numId w:val="13"/>
        </w:numPr>
        <w:rPr>
          <w:rFonts w:ascii="Garamond" w:hAnsi="Garamond"/>
          <w:sz w:val="36"/>
          <w:szCs w:val="36"/>
        </w:rPr>
      </w:pPr>
      <w:r w:rsidRPr="00D632E0">
        <w:rPr>
          <w:rFonts w:ascii="Garamond" w:hAnsi="Garamond"/>
          <w:sz w:val="36"/>
          <w:szCs w:val="36"/>
        </w:rPr>
        <w:lastRenderedPageBreak/>
        <w:t>F.</w:t>
      </w:r>
      <w:r>
        <w:rPr>
          <w:rFonts w:ascii="Garamond" w:hAnsi="Garamond"/>
          <w:sz w:val="36"/>
          <w:szCs w:val="36"/>
        </w:rPr>
        <w:t xml:space="preserve"> </w:t>
      </w:r>
      <w:r w:rsidRPr="00D632E0">
        <w:rPr>
          <w:rFonts w:ascii="Garamond" w:hAnsi="Garamond"/>
          <w:sz w:val="36"/>
          <w:szCs w:val="36"/>
        </w:rPr>
        <w:t xml:space="preserve">Fortini, </w:t>
      </w:r>
      <w:r w:rsidRPr="00D632E0">
        <w:rPr>
          <w:rFonts w:ascii="Garamond" w:hAnsi="Garamond"/>
          <w:i/>
          <w:sz w:val="36"/>
          <w:szCs w:val="36"/>
        </w:rPr>
        <w:t>Attraverso Pasolini</w:t>
      </w:r>
      <w:r w:rsidRPr="00D632E0">
        <w:rPr>
          <w:rFonts w:ascii="Garamond" w:hAnsi="Garamond"/>
          <w:sz w:val="36"/>
          <w:szCs w:val="36"/>
        </w:rPr>
        <w:t xml:space="preserve"> cit., p. 205.</w:t>
      </w:r>
    </w:p>
    <w:p w:rsidR="00611BC1" w:rsidRPr="00786865" w:rsidRDefault="00786865" w:rsidP="009D2FC8">
      <w:pPr>
        <w:pStyle w:val="Testonotaapidipagina"/>
        <w:ind w:left="720"/>
        <w:rPr>
          <w:rFonts w:ascii="Garamond" w:hAnsi="Garamond"/>
          <w:i/>
          <w:sz w:val="36"/>
          <w:szCs w:val="36"/>
        </w:rPr>
      </w:pPr>
      <w:r w:rsidRPr="00786865">
        <w:rPr>
          <w:rFonts w:ascii="Garamond" w:hAnsi="Garamond"/>
          <w:i/>
          <w:sz w:val="36"/>
          <w:szCs w:val="36"/>
        </w:rPr>
        <w:t>L’interruzione</w:t>
      </w:r>
    </w:p>
    <w:p w:rsidR="00786865" w:rsidRPr="00786865" w:rsidRDefault="00786865" w:rsidP="00786865">
      <w:pPr>
        <w:pStyle w:val="Testonotaapidipagina"/>
        <w:numPr>
          <w:ilvl w:val="0"/>
          <w:numId w:val="14"/>
        </w:numPr>
        <w:rPr>
          <w:rFonts w:ascii="Garamond" w:hAnsi="Garamond"/>
          <w:sz w:val="36"/>
          <w:szCs w:val="36"/>
        </w:rPr>
      </w:pPr>
      <w:r w:rsidRPr="00786865">
        <w:rPr>
          <w:rFonts w:ascii="Garamond" w:hAnsi="Garamond"/>
          <w:sz w:val="36"/>
          <w:szCs w:val="36"/>
        </w:rPr>
        <w:t xml:space="preserve">Macerata, </w:t>
      </w:r>
      <w:proofErr w:type="spellStart"/>
      <w:r w:rsidRPr="00786865">
        <w:rPr>
          <w:rFonts w:ascii="Garamond" w:hAnsi="Garamond"/>
          <w:sz w:val="36"/>
          <w:szCs w:val="36"/>
        </w:rPr>
        <w:t>Quodlibet</w:t>
      </w:r>
      <w:proofErr w:type="spellEnd"/>
      <w:r w:rsidRPr="00786865">
        <w:rPr>
          <w:rFonts w:ascii="Garamond" w:hAnsi="Garamond"/>
          <w:sz w:val="36"/>
          <w:szCs w:val="36"/>
        </w:rPr>
        <w:t xml:space="preserve"> ed.</w:t>
      </w:r>
    </w:p>
    <w:p w:rsidR="00786865" w:rsidRPr="00786865" w:rsidRDefault="00786865" w:rsidP="00786865">
      <w:pPr>
        <w:pStyle w:val="Testonotaapidipagina"/>
        <w:numPr>
          <w:ilvl w:val="0"/>
          <w:numId w:val="14"/>
        </w:numPr>
        <w:rPr>
          <w:rFonts w:ascii="Garamond" w:hAnsi="Garamond"/>
          <w:sz w:val="36"/>
          <w:szCs w:val="36"/>
        </w:rPr>
      </w:pPr>
      <w:r w:rsidRPr="00786865">
        <w:rPr>
          <w:rFonts w:ascii="Garamond" w:hAnsi="Garamond"/>
          <w:sz w:val="36"/>
          <w:szCs w:val="36"/>
        </w:rPr>
        <w:t xml:space="preserve">In </w:t>
      </w:r>
      <w:proofErr w:type="spellStart"/>
      <w:r w:rsidRPr="00786865">
        <w:rPr>
          <w:rFonts w:ascii="Garamond" w:hAnsi="Garamond"/>
          <w:sz w:val="36"/>
          <w:szCs w:val="36"/>
        </w:rPr>
        <w:t>M.Ranchetti</w:t>
      </w:r>
      <w:proofErr w:type="spellEnd"/>
      <w:r w:rsidRPr="00786865">
        <w:rPr>
          <w:rFonts w:ascii="Garamond" w:hAnsi="Garamond"/>
          <w:sz w:val="36"/>
          <w:szCs w:val="36"/>
        </w:rPr>
        <w:t xml:space="preserve">, </w:t>
      </w:r>
      <w:r w:rsidRPr="00786865">
        <w:rPr>
          <w:rFonts w:ascii="Garamond" w:hAnsi="Garamond"/>
          <w:i/>
          <w:iCs/>
          <w:sz w:val="36"/>
          <w:szCs w:val="36"/>
        </w:rPr>
        <w:t>Scritti diversi. I Etica del testo</w:t>
      </w:r>
      <w:r w:rsidRPr="00786865">
        <w:rPr>
          <w:rFonts w:ascii="Garamond" w:hAnsi="Garamond"/>
          <w:sz w:val="36"/>
          <w:szCs w:val="36"/>
        </w:rPr>
        <w:t xml:space="preserve">, Roma, Edizioni di storia e letteratura, 1999, p.391. Vedi anche </w:t>
      </w:r>
      <w:r w:rsidRPr="00786865">
        <w:rPr>
          <w:rFonts w:ascii="Garamond" w:hAnsi="Garamond"/>
          <w:i/>
          <w:iCs/>
          <w:sz w:val="36"/>
          <w:szCs w:val="36"/>
        </w:rPr>
        <w:t>In morte dell’ermeneutica</w:t>
      </w:r>
      <w:r w:rsidRPr="00786865">
        <w:rPr>
          <w:rFonts w:ascii="Garamond" w:hAnsi="Garamond"/>
          <w:iCs/>
          <w:sz w:val="36"/>
          <w:szCs w:val="36"/>
        </w:rPr>
        <w:t>, ivi, pp. 383-397.</w:t>
      </w:r>
    </w:p>
    <w:p w:rsidR="00786865" w:rsidRPr="00786865" w:rsidRDefault="00786865" w:rsidP="00786865">
      <w:pPr>
        <w:pStyle w:val="Testonotaapidipagina"/>
        <w:numPr>
          <w:ilvl w:val="0"/>
          <w:numId w:val="14"/>
        </w:numPr>
        <w:rPr>
          <w:rFonts w:ascii="Garamond" w:hAnsi="Garamond"/>
          <w:sz w:val="36"/>
          <w:szCs w:val="36"/>
        </w:rPr>
      </w:pPr>
      <w:r w:rsidRPr="00786865">
        <w:rPr>
          <w:rFonts w:ascii="Garamond" w:hAnsi="Garamond"/>
          <w:sz w:val="36"/>
          <w:szCs w:val="36"/>
        </w:rPr>
        <w:t xml:space="preserve">E. De Martino, </w:t>
      </w:r>
      <w:r w:rsidRPr="00786865">
        <w:rPr>
          <w:rFonts w:ascii="Garamond" w:hAnsi="Garamond"/>
          <w:i/>
          <w:iCs/>
          <w:sz w:val="36"/>
          <w:szCs w:val="36"/>
        </w:rPr>
        <w:t>La fine del mondo. Contributo all’analisi delle apocalissi culturali</w:t>
      </w:r>
      <w:r w:rsidRPr="00786865">
        <w:rPr>
          <w:rFonts w:ascii="Garamond" w:hAnsi="Garamond"/>
          <w:sz w:val="36"/>
          <w:szCs w:val="36"/>
        </w:rPr>
        <w:t xml:space="preserve">, a cura di </w:t>
      </w:r>
      <w:proofErr w:type="spellStart"/>
      <w:r w:rsidRPr="00786865">
        <w:rPr>
          <w:rFonts w:ascii="Garamond" w:hAnsi="Garamond"/>
          <w:sz w:val="36"/>
          <w:szCs w:val="36"/>
        </w:rPr>
        <w:t>C.Gallini</w:t>
      </w:r>
      <w:proofErr w:type="spellEnd"/>
      <w:r w:rsidRPr="00786865">
        <w:rPr>
          <w:rFonts w:ascii="Garamond" w:hAnsi="Garamond"/>
          <w:sz w:val="36"/>
          <w:szCs w:val="36"/>
        </w:rPr>
        <w:t>, Torino, Einaudi, 1977 (2002</w:t>
      </w:r>
      <w:r w:rsidRPr="00786865">
        <w:rPr>
          <w:rFonts w:ascii="Garamond" w:hAnsi="Garamond"/>
          <w:sz w:val="36"/>
          <w:szCs w:val="36"/>
          <w:vertAlign w:val="superscript"/>
        </w:rPr>
        <w:t>2</w:t>
      </w:r>
      <w:r w:rsidRPr="00786865">
        <w:rPr>
          <w:rFonts w:ascii="Garamond" w:hAnsi="Garamond"/>
          <w:sz w:val="36"/>
          <w:szCs w:val="36"/>
        </w:rPr>
        <w:t>).</w:t>
      </w:r>
    </w:p>
    <w:p w:rsidR="00786865" w:rsidRPr="00786865" w:rsidRDefault="00786865" w:rsidP="00786865">
      <w:pPr>
        <w:pStyle w:val="Testonotaapidipagina"/>
        <w:numPr>
          <w:ilvl w:val="0"/>
          <w:numId w:val="14"/>
        </w:numPr>
        <w:rPr>
          <w:rFonts w:ascii="Garamond" w:hAnsi="Garamond"/>
          <w:sz w:val="36"/>
          <w:szCs w:val="36"/>
        </w:rPr>
      </w:pPr>
      <w:r w:rsidRPr="00786865">
        <w:rPr>
          <w:rFonts w:ascii="Garamond" w:hAnsi="Garamond"/>
          <w:sz w:val="36"/>
          <w:szCs w:val="36"/>
        </w:rPr>
        <w:t xml:space="preserve">E. </w:t>
      </w:r>
      <w:proofErr w:type="spellStart"/>
      <w:r w:rsidRPr="00786865">
        <w:rPr>
          <w:rFonts w:ascii="Garamond" w:hAnsi="Garamond"/>
          <w:sz w:val="36"/>
          <w:szCs w:val="36"/>
        </w:rPr>
        <w:t>Canetti</w:t>
      </w:r>
      <w:proofErr w:type="spellEnd"/>
      <w:r w:rsidRPr="00786865">
        <w:rPr>
          <w:rFonts w:ascii="Garamond" w:hAnsi="Garamond"/>
          <w:sz w:val="36"/>
          <w:szCs w:val="36"/>
        </w:rPr>
        <w:t xml:space="preserve">, </w:t>
      </w:r>
      <w:r w:rsidRPr="00786865">
        <w:rPr>
          <w:rFonts w:ascii="Garamond" w:hAnsi="Garamond"/>
          <w:i/>
          <w:iCs/>
          <w:sz w:val="36"/>
          <w:szCs w:val="36"/>
        </w:rPr>
        <w:t>Party sotto le bombe. Gli anni inglesi</w:t>
      </w:r>
      <w:r w:rsidRPr="00786865">
        <w:rPr>
          <w:rFonts w:ascii="Garamond" w:hAnsi="Garamond"/>
          <w:sz w:val="36"/>
          <w:szCs w:val="36"/>
        </w:rPr>
        <w:t>, Milano, Adelphi, 2005, p. 195 (corsivo del testo).</w:t>
      </w:r>
    </w:p>
    <w:p w:rsidR="00786865" w:rsidRDefault="00786865" w:rsidP="00786865">
      <w:pPr>
        <w:pStyle w:val="Testonotaapidipagina"/>
        <w:numPr>
          <w:ilvl w:val="0"/>
          <w:numId w:val="14"/>
        </w:numPr>
        <w:rPr>
          <w:rFonts w:ascii="Garamond" w:hAnsi="Garamond"/>
          <w:sz w:val="36"/>
          <w:szCs w:val="36"/>
        </w:rPr>
      </w:pPr>
      <w:r w:rsidRPr="00786865">
        <w:rPr>
          <w:rFonts w:ascii="Garamond" w:hAnsi="Garamond"/>
          <w:sz w:val="36"/>
          <w:szCs w:val="36"/>
        </w:rPr>
        <w:t>Torino, Einaudi, 1983, p. 206</w:t>
      </w:r>
    </w:p>
    <w:p w:rsidR="00193923" w:rsidRPr="00193923" w:rsidRDefault="00193923" w:rsidP="00193923">
      <w:pPr>
        <w:pStyle w:val="Testonotaapidipagina"/>
        <w:rPr>
          <w:rFonts w:ascii="Garamond" w:hAnsi="Garamond"/>
          <w:i/>
          <w:sz w:val="36"/>
          <w:szCs w:val="36"/>
        </w:rPr>
      </w:pPr>
      <w:r w:rsidRPr="00193923">
        <w:rPr>
          <w:rFonts w:ascii="Garamond" w:hAnsi="Garamond"/>
          <w:i/>
          <w:sz w:val="36"/>
          <w:szCs w:val="36"/>
        </w:rPr>
        <w:t xml:space="preserve">Le colleghe di </w:t>
      </w:r>
      <w:proofErr w:type="spellStart"/>
      <w:r w:rsidRPr="00193923">
        <w:rPr>
          <w:rFonts w:ascii="Garamond" w:hAnsi="Garamond"/>
          <w:i/>
          <w:sz w:val="36"/>
          <w:szCs w:val="36"/>
        </w:rPr>
        <w:t>Lumilla</w:t>
      </w:r>
      <w:proofErr w:type="spellEnd"/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C. </w:t>
      </w:r>
      <w:proofErr w:type="spellStart"/>
      <w:r w:rsidRPr="00193923">
        <w:rPr>
          <w:rFonts w:ascii="Garamond" w:hAnsi="Garamond"/>
          <w:sz w:val="36"/>
          <w:szCs w:val="36"/>
        </w:rPr>
        <w:t>Garboli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«Chi sei, lettrice?», in </w:t>
      </w:r>
      <w:proofErr w:type="spellStart"/>
      <w:r w:rsidRPr="00193923">
        <w:rPr>
          <w:rFonts w:ascii="Garamond" w:hAnsi="Garamond"/>
          <w:i/>
          <w:sz w:val="36"/>
          <w:szCs w:val="36"/>
        </w:rPr>
        <w:t>Falbalas</w:t>
      </w:r>
      <w:proofErr w:type="spellEnd"/>
      <w:r w:rsidRPr="00193923">
        <w:rPr>
          <w:rFonts w:ascii="Garamond" w:hAnsi="Garamond"/>
          <w:i/>
          <w:sz w:val="36"/>
          <w:szCs w:val="36"/>
        </w:rPr>
        <w:t>. Immagini del Novecento</w:t>
      </w:r>
      <w:r w:rsidRPr="00193923">
        <w:rPr>
          <w:rFonts w:ascii="Garamond" w:hAnsi="Garamond"/>
          <w:sz w:val="36"/>
          <w:szCs w:val="36"/>
        </w:rPr>
        <w:t>, Milano, Garzanti, 1990, p. 114.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>Ivi, p. 116.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A. </w:t>
      </w:r>
      <w:proofErr w:type="spellStart"/>
      <w:r w:rsidRPr="00193923">
        <w:rPr>
          <w:rFonts w:ascii="Garamond" w:hAnsi="Garamond"/>
          <w:sz w:val="36"/>
          <w:szCs w:val="36"/>
        </w:rPr>
        <w:t>Thibaudet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r w:rsidRPr="00193923">
        <w:rPr>
          <w:rFonts w:ascii="Garamond" w:hAnsi="Garamond"/>
          <w:i/>
          <w:sz w:val="36"/>
          <w:szCs w:val="36"/>
        </w:rPr>
        <w:t>Il lettore di romanzi</w:t>
      </w:r>
      <w:r w:rsidRPr="00193923">
        <w:rPr>
          <w:rFonts w:ascii="Garamond" w:hAnsi="Garamond"/>
          <w:sz w:val="36"/>
          <w:szCs w:val="36"/>
        </w:rPr>
        <w:t xml:space="preserve">, a cura di F. Bertoni, Napoli, </w:t>
      </w:r>
      <w:proofErr w:type="spellStart"/>
      <w:r w:rsidRPr="00193923">
        <w:rPr>
          <w:rFonts w:ascii="Garamond" w:hAnsi="Garamond"/>
          <w:sz w:val="36"/>
          <w:szCs w:val="36"/>
        </w:rPr>
        <w:t>Liguori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2000, p.39. Il saggio, apparso in origine sulla «Nouvelle </w:t>
      </w:r>
      <w:proofErr w:type="spellStart"/>
      <w:r w:rsidRPr="00193923">
        <w:rPr>
          <w:rFonts w:ascii="Garamond" w:hAnsi="Garamond"/>
          <w:sz w:val="36"/>
          <w:szCs w:val="36"/>
        </w:rPr>
        <w:t>Revue</w:t>
      </w:r>
      <w:proofErr w:type="spellEnd"/>
      <w:r w:rsidRPr="00193923">
        <w:rPr>
          <w:rFonts w:ascii="Garamond" w:hAnsi="Garamond"/>
          <w:sz w:val="36"/>
          <w:szCs w:val="36"/>
        </w:rPr>
        <w:t xml:space="preserve"> </w:t>
      </w:r>
      <w:proofErr w:type="spellStart"/>
      <w:r w:rsidRPr="00193923">
        <w:rPr>
          <w:rFonts w:ascii="Garamond" w:hAnsi="Garamond"/>
          <w:sz w:val="36"/>
          <w:szCs w:val="36"/>
        </w:rPr>
        <w:t>Française</w:t>
      </w:r>
      <w:proofErr w:type="spellEnd"/>
      <w:r w:rsidRPr="00193923">
        <w:rPr>
          <w:rFonts w:ascii="Garamond" w:hAnsi="Garamond"/>
          <w:sz w:val="36"/>
          <w:szCs w:val="36"/>
        </w:rPr>
        <w:t xml:space="preserve">», figura come introduzione alla raccolta </w:t>
      </w:r>
      <w:r w:rsidRPr="00193923">
        <w:rPr>
          <w:rFonts w:ascii="Garamond" w:hAnsi="Garamond"/>
          <w:i/>
          <w:sz w:val="36"/>
          <w:szCs w:val="36"/>
        </w:rPr>
        <w:t xml:space="preserve">Le </w:t>
      </w:r>
      <w:proofErr w:type="spellStart"/>
      <w:r w:rsidRPr="00193923">
        <w:rPr>
          <w:rFonts w:ascii="Garamond" w:hAnsi="Garamond"/>
          <w:i/>
          <w:sz w:val="36"/>
          <w:szCs w:val="36"/>
        </w:rPr>
        <w:t>liseur</w:t>
      </w:r>
      <w:proofErr w:type="spellEnd"/>
      <w:r w:rsidRPr="00193923">
        <w:rPr>
          <w:rFonts w:ascii="Garamond" w:hAnsi="Garamond"/>
          <w:i/>
          <w:sz w:val="36"/>
          <w:szCs w:val="36"/>
        </w:rPr>
        <w:t xml:space="preserve"> de </w:t>
      </w:r>
      <w:proofErr w:type="spellStart"/>
      <w:r w:rsidRPr="00193923">
        <w:rPr>
          <w:rFonts w:ascii="Garamond" w:hAnsi="Garamond"/>
          <w:i/>
          <w:sz w:val="36"/>
          <w:szCs w:val="36"/>
        </w:rPr>
        <w:t>romans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proofErr w:type="spellStart"/>
      <w:r w:rsidRPr="00193923">
        <w:rPr>
          <w:rFonts w:ascii="Garamond" w:hAnsi="Garamond"/>
          <w:sz w:val="36"/>
          <w:szCs w:val="36"/>
        </w:rPr>
        <w:t>Paris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proofErr w:type="spellStart"/>
      <w:r w:rsidRPr="00193923">
        <w:rPr>
          <w:rFonts w:ascii="Garamond" w:hAnsi="Garamond"/>
          <w:sz w:val="36"/>
          <w:szCs w:val="36"/>
        </w:rPr>
        <w:t>Crès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1925; poi in A. </w:t>
      </w:r>
      <w:proofErr w:type="spellStart"/>
      <w:r w:rsidRPr="00193923">
        <w:rPr>
          <w:rFonts w:ascii="Garamond" w:hAnsi="Garamond"/>
          <w:sz w:val="36"/>
          <w:szCs w:val="36"/>
        </w:rPr>
        <w:t>Thibaudet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proofErr w:type="spellStart"/>
      <w:r w:rsidRPr="00193923">
        <w:rPr>
          <w:rFonts w:ascii="Garamond" w:hAnsi="Garamond"/>
          <w:i/>
          <w:sz w:val="36"/>
          <w:szCs w:val="36"/>
        </w:rPr>
        <w:t>Reflexions</w:t>
      </w:r>
      <w:proofErr w:type="spellEnd"/>
      <w:r w:rsidRPr="00193923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93923">
        <w:rPr>
          <w:rFonts w:ascii="Garamond" w:hAnsi="Garamond"/>
          <w:i/>
          <w:sz w:val="36"/>
          <w:szCs w:val="36"/>
        </w:rPr>
        <w:t>sur</w:t>
      </w:r>
      <w:proofErr w:type="spellEnd"/>
      <w:r w:rsidRPr="00193923">
        <w:rPr>
          <w:rFonts w:ascii="Garamond" w:hAnsi="Garamond"/>
          <w:i/>
          <w:sz w:val="36"/>
          <w:szCs w:val="36"/>
        </w:rPr>
        <w:t xml:space="preserve"> le </w:t>
      </w:r>
      <w:proofErr w:type="spellStart"/>
      <w:r w:rsidRPr="00193923">
        <w:rPr>
          <w:rFonts w:ascii="Garamond" w:hAnsi="Garamond"/>
          <w:i/>
          <w:sz w:val="36"/>
          <w:szCs w:val="36"/>
        </w:rPr>
        <w:t>roman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proofErr w:type="spellStart"/>
      <w:r w:rsidRPr="00193923">
        <w:rPr>
          <w:rFonts w:ascii="Garamond" w:hAnsi="Garamond"/>
          <w:sz w:val="36"/>
          <w:szCs w:val="36"/>
        </w:rPr>
        <w:t>Paris</w:t>
      </w:r>
      <w:proofErr w:type="spellEnd"/>
      <w:r w:rsidRPr="00193923">
        <w:rPr>
          <w:rFonts w:ascii="Garamond" w:hAnsi="Garamond"/>
          <w:sz w:val="36"/>
          <w:szCs w:val="36"/>
        </w:rPr>
        <w:t>, Gallimard, 1938.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>Ibidem.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A. </w:t>
      </w:r>
      <w:proofErr w:type="spellStart"/>
      <w:r w:rsidRPr="00193923">
        <w:rPr>
          <w:rFonts w:ascii="Garamond" w:hAnsi="Garamond"/>
          <w:sz w:val="36"/>
          <w:szCs w:val="36"/>
        </w:rPr>
        <w:t>Thibaudet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r w:rsidRPr="00193923">
        <w:rPr>
          <w:rFonts w:ascii="Garamond" w:hAnsi="Garamond"/>
          <w:i/>
          <w:sz w:val="36"/>
          <w:szCs w:val="36"/>
        </w:rPr>
        <w:t>Il lettore di romanzi</w:t>
      </w:r>
      <w:r w:rsidRPr="00193923">
        <w:rPr>
          <w:rFonts w:ascii="Garamond" w:hAnsi="Garamond"/>
          <w:sz w:val="36"/>
          <w:szCs w:val="36"/>
        </w:rPr>
        <w:t xml:space="preserve"> cit., p.41.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>Ibidem.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lastRenderedPageBreak/>
        <w:t xml:space="preserve">F. Serra, </w:t>
      </w:r>
      <w:r w:rsidRPr="00193923">
        <w:rPr>
          <w:rFonts w:ascii="Garamond" w:hAnsi="Garamond"/>
          <w:i/>
          <w:sz w:val="36"/>
          <w:szCs w:val="36"/>
        </w:rPr>
        <w:t>Le brave ragazze non leggono i romanzi</w:t>
      </w:r>
      <w:r w:rsidRPr="00193923">
        <w:rPr>
          <w:rFonts w:ascii="Garamond" w:hAnsi="Garamond"/>
          <w:sz w:val="36"/>
          <w:szCs w:val="36"/>
        </w:rPr>
        <w:t xml:space="preserve">, Torino, Bollati </w:t>
      </w:r>
      <w:proofErr w:type="spellStart"/>
      <w:r w:rsidRPr="00193923">
        <w:rPr>
          <w:rFonts w:ascii="Garamond" w:hAnsi="Garamond"/>
          <w:sz w:val="36"/>
          <w:szCs w:val="36"/>
        </w:rPr>
        <w:t>Boringhieri</w:t>
      </w:r>
      <w:proofErr w:type="spellEnd"/>
      <w:r w:rsidRPr="00193923">
        <w:rPr>
          <w:rFonts w:ascii="Garamond" w:hAnsi="Garamond"/>
          <w:sz w:val="36"/>
          <w:szCs w:val="36"/>
        </w:rPr>
        <w:t>, 2011, p.134.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F. Serra, </w:t>
      </w:r>
      <w:r w:rsidRPr="00193923">
        <w:rPr>
          <w:rFonts w:ascii="Garamond" w:hAnsi="Garamond"/>
          <w:i/>
          <w:sz w:val="36"/>
          <w:szCs w:val="36"/>
        </w:rPr>
        <w:t xml:space="preserve">Le brave </w:t>
      </w:r>
      <w:proofErr w:type="spellStart"/>
      <w:r w:rsidRPr="00193923">
        <w:rPr>
          <w:rFonts w:ascii="Garamond" w:hAnsi="Garamond"/>
          <w:i/>
          <w:sz w:val="36"/>
          <w:szCs w:val="36"/>
        </w:rPr>
        <w:t>ragazze</w:t>
      </w:r>
      <w:r w:rsidRPr="00193923">
        <w:rPr>
          <w:rFonts w:ascii="Garamond" w:hAnsi="Garamond"/>
          <w:sz w:val="36"/>
          <w:szCs w:val="36"/>
        </w:rPr>
        <w:t>…</w:t>
      </w:r>
      <w:proofErr w:type="spellEnd"/>
      <w:r w:rsidRPr="00193923">
        <w:rPr>
          <w:rFonts w:ascii="Garamond" w:hAnsi="Garamond"/>
          <w:sz w:val="36"/>
          <w:szCs w:val="36"/>
        </w:rPr>
        <w:t xml:space="preserve"> cit., p.138.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F. Serra, </w:t>
      </w:r>
      <w:r w:rsidRPr="00193923">
        <w:rPr>
          <w:rFonts w:ascii="Garamond" w:hAnsi="Garamond"/>
          <w:i/>
          <w:sz w:val="36"/>
          <w:szCs w:val="36"/>
        </w:rPr>
        <w:t xml:space="preserve">Le brave </w:t>
      </w:r>
      <w:proofErr w:type="spellStart"/>
      <w:r w:rsidRPr="00193923">
        <w:rPr>
          <w:rFonts w:ascii="Garamond" w:hAnsi="Garamond"/>
          <w:i/>
          <w:sz w:val="36"/>
          <w:szCs w:val="36"/>
        </w:rPr>
        <w:t>ragazze</w:t>
      </w:r>
      <w:r w:rsidRPr="00193923">
        <w:rPr>
          <w:rFonts w:ascii="Garamond" w:hAnsi="Garamond"/>
          <w:sz w:val="36"/>
          <w:szCs w:val="36"/>
        </w:rPr>
        <w:t>…</w:t>
      </w:r>
      <w:proofErr w:type="spellEnd"/>
      <w:r w:rsidRPr="00193923">
        <w:rPr>
          <w:rFonts w:ascii="Garamond" w:hAnsi="Garamond"/>
          <w:sz w:val="36"/>
          <w:szCs w:val="36"/>
        </w:rPr>
        <w:t xml:space="preserve"> cit., p.7.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>Ivi, p.8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>Ivi, pp.8-9.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F. Serra, </w:t>
      </w:r>
      <w:r w:rsidRPr="00193923">
        <w:rPr>
          <w:rFonts w:ascii="Garamond" w:hAnsi="Garamond"/>
          <w:i/>
          <w:sz w:val="36"/>
          <w:szCs w:val="36"/>
        </w:rPr>
        <w:t xml:space="preserve">Le brave </w:t>
      </w:r>
      <w:proofErr w:type="spellStart"/>
      <w:r w:rsidRPr="00193923">
        <w:rPr>
          <w:rFonts w:ascii="Garamond" w:hAnsi="Garamond"/>
          <w:i/>
          <w:sz w:val="36"/>
          <w:szCs w:val="36"/>
        </w:rPr>
        <w:t>ragazze</w:t>
      </w:r>
      <w:r w:rsidRPr="00193923">
        <w:rPr>
          <w:rFonts w:ascii="Garamond" w:hAnsi="Garamond"/>
          <w:sz w:val="36"/>
          <w:szCs w:val="36"/>
        </w:rPr>
        <w:t>…</w:t>
      </w:r>
      <w:proofErr w:type="spellEnd"/>
      <w:r w:rsidRPr="00193923">
        <w:rPr>
          <w:rFonts w:ascii="Garamond" w:hAnsi="Garamond"/>
          <w:sz w:val="36"/>
          <w:szCs w:val="36"/>
        </w:rPr>
        <w:t xml:space="preserve"> cit., p.119.</w:t>
      </w:r>
    </w:p>
    <w:p w:rsidR="00193923" w:rsidRP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>Ivi, p.8.</w:t>
      </w:r>
    </w:p>
    <w:p w:rsidR="00193923" w:rsidRDefault="00193923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  <w:r w:rsidRPr="00193923">
        <w:rPr>
          <w:rFonts w:ascii="Garamond" w:hAnsi="Garamond"/>
          <w:sz w:val="36"/>
          <w:szCs w:val="36"/>
        </w:rPr>
        <w:t xml:space="preserve">Cito da </w:t>
      </w:r>
      <w:proofErr w:type="spellStart"/>
      <w:r w:rsidRPr="00193923">
        <w:rPr>
          <w:rFonts w:ascii="Garamond" w:hAnsi="Garamond"/>
          <w:sz w:val="36"/>
          <w:szCs w:val="36"/>
        </w:rPr>
        <w:t>V.Woolf</w:t>
      </w:r>
      <w:proofErr w:type="spellEnd"/>
      <w:r w:rsidRPr="00193923">
        <w:rPr>
          <w:rFonts w:ascii="Garamond" w:hAnsi="Garamond"/>
          <w:sz w:val="36"/>
          <w:szCs w:val="36"/>
        </w:rPr>
        <w:t xml:space="preserve">, </w:t>
      </w:r>
      <w:r w:rsidRPr="00193923">
        <w:rPr>
          <w:rFonts w:ascii="Garamond" w:hAnsi="Garamond"/>
          <w:i/>
          <w:sz w:val="36"/>
          <w:szCs w:val="36"/>
        </w:rPr>
        <w:t>Una stanza tutta per sé</w:t>
      </w:r>
      <w:r w:rsidRPr="00193923">
        <w:rPr>
          <w:rFonts w:ascii="Garamond" w:hAnsi="Garamond"/>
          <w:sz w:val="36"/>
          <w:szCs w:val="36"/>
        </w:rPr>
        <w:t xml:space="preserve"> [1925], in </w:t>
      </w:r>
      <w:r w:rsidRPr="00193923">
        <w:rPr>
          <w:rFonts w:ascii="Garamond" w:hAnsi="Garamond"/>
          <w:i/>
          <w:sz w:val="36"/>
          <w:szCs w:val="36"/>
        </w:rPr>
        <w:t>Per le strade di Londra</w:t>
      </w:r>
      <w:r w:rsidRPr="00193923">
        <w:rPr>
          <w:rFonts w:ascii="Garamond" w:hAnsi="Garamond"/>
          <w:sz w:val="36"/>
          <w:szCs w:val="36"/>
        </w:rPr>
        <w:t xml:space="preserve">, Milano, Garzanti, 1974 (trad. dall’inglese di </w:t>
      </w:r>
      <w:proofErr w:type="spellStart"/>
      <w:r w:rsidRPr="00193923">
        <w:rPr>
          <w:rFonts w:ascii="Garamond" w:hAnsi="Garamond"/>
          <w:sz w:val="36"/>
          <w:szCs w:val="36"/>
        </w:rPr>
        <w:t>L.Bacchi</w:t>
      </w:r>
      <w:proofErr w:type="spellEnd"/>
      <w:r w:rsidRPr="00193923">
        <w:rPr>
          <w:rFonts w:ascii="Garamond" w:hAnsi="Garamond"/>
          <w:sz w:val="36"/>
          <w:szCs w:val="36"/>
        </w:rPr>
        <w:t xml:space="preserve"> </w:t>
      </w:r>
      <w:proofErr w:type="spellStart"/>
      <w:r w:rsidRPr="00193923">
        <w:rPr>
          <w:rFonts w:ascii="Garamond" w:hAnsi="Garamond"/>
          <w:sz w:val="36"/>
          <w:szCs w:val="36"/>
        </w:rPr>
        <w:t>Wilcock</w:t>
      </w:r>
      <w:proofErr w:type="spellEnd"/>
      <w:r w:rsidRPr="00193923">
        <w:rPr>
          <w:rFonts w:ascii="Garamond" w:hAnsi="Garamond"/>
          <w:sz w:val="36"/>
          <w:szCs w:val="36"/>
        </w:rPr>
        <w:t xml:space="preserve"> e </w:t>
      </w:r>
      <w:proofErr w:type="spellStart"/>
      <w:r w:rsidRPr="00193923">
        <w:rPr>
          <w:rFonts w:ascii="Garamond" w:hAnsi="Garamond"/>
          <w:sz w:val="36"/>
          <w:szCs w:val="36"/>
        </w:rPr>
        <w:t>J.Rodolfo</w:t>
      </w:r>
      <w:proofErr w:type="spellEnd"/>
      <w:r w:rsidRPr="00193923">
        <w:rPr>
          <w:rFonts w:ascii="Garamond" w:hAnsi="Garamond"/>
          <w:sz w:val="36"/>
          <w:szCs w:val="36"/>
        </w:rPr>
        <w:t xml:space="preserve"> </w:t>
      </w:r>
      <w:proofErr w:type="spellStart"/>
      <w:r w:rsidRPr="00193923">
        <w:rPr>
          <w:rFonts w:ascii="Garamond" w:hAnsi="Garamond"/>
          <w:sz w:val="36"/>
          <w:szCs w:val="36"/>
        </w:rPr>
        <w:t>Wilcock</w:t>
      </w:r>
      <w:proofErr w:type="spellEnd"/>
      <w:r w:rsidRPr="00193923">
        <w:rPr>
          <w:rFonts w:ascii="Garamond" w:hAnsi="Garamond"/>
          <w:sz w:val="36"/>
          <w:szCs w:val="36"/>
        </w:rPr>
        <w:t>).</w:t>
      </w:r>
    </w:p>
    <w:p w:rsidR="002B3252" w:rsidRDefault="002B3252" w:rsidP="00193923">
      <w:pPr>
        <w:pStyle w:val="Testonotaapidipagina"/>
        <w:numPr>
          <w:ilvl w:val="0"/>
          <w:numId w:val="15"/>
        </w:numPr>
        <w:rPr>
          <w:rFonts w:ascii="Garamond" w:hAnsi="Garamond"/>
          <w:sz w:val="36"/>
          <w:szCs w:val="36"/>
        </w:rPr>
      </w:pPr>
    </w:p>
    <w:p w:rsidR="00193923" w:rsidRPr="00177FEC" w:rsidRDefault="00C07366" w:rsidP="00193923">
      <w:pPr>
        <w:pStyle w:val="Testonotaapidipagina"/>
        <w:rPr>
          <w:rFonts w:ascii="Garamond" w:hAnsi="Garamond"/>
          <w:i/>
          <w:sz w:val="36"/>
          <w:szCs w:val="36"/>
        </w:rPr>
      </w:pPr>
      <w:r w:rsidRPr="00177FEC">
        <w:rPr>
          <w:rFonts w:ascii="Garamond" w:hAnsi="Garamond"/>
          <w:i/>
          <w:sz w:val="36"/>
          <w:szCs w:val="36"/>
        </w:rPr>
        <w:t>“Come una pioggia obliqua d’estate”</w:t>
      </w:r>
    </w:p>
    <w:p w:rsidR="00C07366" w:rsidRPr="00177FEC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  <w:r w:rsidRPr="00177FEC">
        <w:rPr>
          <w:rFonts w:ascii="Garamond" w:hAnsi="Garamond"/>
          <w:sz w:val="36"/>
          <w:szCs w:val="36"/>
        </w:rPr>
        <w:t xml:space="preserve">#1. Pier Vincenzo </w:t>
      </w:r>
      <w:proofErr w:type="spellStart"/>
      <w:r w:rsidRPr="00177FEC">
        <w:rPr>
          <w:rFonts w:ascii="Garamond" w:hAnsi="Garamond"/>
          <w:sz w:val="36"/>
          <w:szCs w:val="36"/>
        </w:rPr>
        <w:t>Mengaldo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r w:rsidRPr="00177FEC">
        <w:rPr>
          <w:rFonts w:ascii="Garamond" w:hAnsi="Garamond"/>
          <w:i/>
          <w:sz w:val="36"/>
          <w:szCs w:val="36"/>
        </w:rPr>
        <w:t>Poeti italiani del Novecento</w:t>
      </w:r>
      <w:r w:rsidRPr="00177FEC">
        <w:rPr>
          <w:rFonts w:ascii="Garamond" w:hAnsi="Garamond"/>
          <w:sz w:val="36"/>
          <w:szCs w:val="36"/>
        </w:rPr>
        <w:t>, Milano, Mondadori, 1978</w:t>
      </w:r>
      <w:r w:rsidRPr="00177FEC">
        <w:rPr>
          <w:rFonts w:ascii="Garamond" w:hAnsi="Garamond"/>
          <w:sz w:val="36"/>
          <w:szCs w:val="36"/>
          <w:vertAlign w:val="superscript"/>
        </w:rPr>
        <w:t>1</w:t>
      </w:r>
      <w:r w:rsidRPr="00177FEC">
        <w:rPr>
          <w:rFonts w:ascii="Garamond" w:hAnsi="Garamond"/>
          <w:sz w:val="36"/>
          <w:szCs w:val="36"/>
        </w:rPr>
        <w:t xml:space="preserve">; </w:t>
      </w:r>
    </w:p>
    <w:p w:rsidR="00C07366" w:rsidRPr="00177FEC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  <w:r w:rsidRPr="00177FEC">
        <w:rPr>
          <w:rFonts w:ascii="Garamond" w:hAnsi="Garamond"/>
          <w:sz w:val="36"/>
          <w:szCs w:val="36"/>
        </w:rPr>
        <w:t xml:space="preserve">#2. Andrea Inglese, Gherardo </w:t>
      </w:r>
      <w:proofErr w:type="spellStart"/>
      <w:r w:rsidRPr="00177FEC">
        <w:rPr>
          <w:rFonts w:ascii="Garamond" w:hAnsi="Garamond"/>
          <w:sz w:val="36"/>
          <w:szCs w:val="36"/>
        </w:rPr>
        <w:t>Bortolotti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Alessandro </w:t>
      </w:r>
      <w:proofErr w:type="spellStart"/>
      <w:r w:rsidRPr="00177FEC">
        <w:rPr>
          <w:rFonts w:ascii="Garamond" w:hAnsi="Garamond"/>
          <w:sz w:val="36"/>
          <w:szCs w:val="36"/>
        </w:rPr>
        <w:t>Broggi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Marco Giovenale, Michele </w:t>
      </w:r>
      <w:proofErr w:type="spellStart"/>
      <w:r w:rsidRPr="00177FEC">
        <w:rPr>
          <w:rFonts w:ascii="Garamond" w:hAnsi="Garamond"/>
          <w:sz w:val="36"/>
          <w:szCs w:val="36"/>
        </w:rPr>
        <w:t>Zaffarano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r w:rsidRPr="00177FEC">
        <w:rPr>
          <w:rFonts w:ascii="Garamond" w:hAnsi="Garamond"/>
          <w:i/>
          <w:sz w:val="36"/>
          <w:szCs w:val="36"/>
        </w:rPr>
        <w:t>Poesia in prosa con 504 illustrazioni in bianco e nero nel testo</w:t>
      </w:r>
      <w:r w:rsidRPr="00177FEC">
        <w:rPr>
          <w:rFonts w:ascii="Garamond" w:hAnsi="Garamond"/>
          <w:sz w:val="36"/>
          <w:szCs w:val="36"/>
        </w:rPr>
        <w:t xml:space="preserve">, introduzione di Paolo Giovanetti, note di lettura di Antonio Loreto, Firenze, Le lettere, 2009; </w:t>
      </w:r>
      <w:proofErr w:type="spellStart"/>
      <w:r w:rsidRPr="00177FEC">
        <w:rPr>
          <w:rFonts w:ascii="Garamond" w:hAnsi="Garamond"/>
          <w:sz w:val="36"/>
          <w:szCs w:val="36"/>
        </w:rPr>
        <w:t>Christophe</w:t>
      </w:r>
      <w:proofErr w:type="spellEnd"/>
      <w:r w:rsidRPr="00177FEC">
        <w:rPr>
          <w:rFonts w:ascii="Garamond" w:hAnsi="Garamond"/>
          <w:sz w:val="36"/>
          <w:szCs w:val="36"/>
        </w:rPr>
        <w:t xml:space="preserve"> Hanna, </w:t>
      </w:r>
      <w:r w:rsidRPr="00177FEC">
        <w:rPr>
          <w:rFonts w:ascii="Garamond" w:hAnsi="Garamond"/>
          <w:i/>
          <w:sz w:val="36"/>
          <w:szCs w:val="36"/>
        </w:rPr>
        <w:t>Poesia azione diretta. Contro una poetica del gingillo</w:t>
      </w:r>
      <w:r w:rsidRPr="00177FEC">
        <w:rPr>
          <w:rFonts w:ascii="Garamond" w:hAnsi="Garamond"/>
          <w:sz w:val="36"/>
          <w:szCs w:val="36"/>
        </w:rPr>
        <w:t xml:space="preserve">, KRITIK 02 © HGH 2008: </w:t>
      </w:r>
      <w:hyperlink r:id="rId9" w:history="1">
        <w:r w:rsidRPr="00177FEC">
          <w:rPr>
            <w:rStyle w:val="Collegamentoipertestuale"/>
            <w:rFonts w:ascii="Garamond" w:hAnsi="Garamond"/>
            <w:sz w:val="36"/>
            <w:szCs w:val="36"/>
          </w:rPr>
          <w:t>http://gamm.org./wp-content/uploads/2008/02/hanna-christophe-poesia-azione-diretta.pdf</w:t>
        </w:r>
      </w:hyperlink>
      <w:r w:rsidRPr="00177FEC">
        <w:rPr>
          <w:rFonts w:ascii="Garamond" w:hAnsi="Garamond"/>
          <w:sz w:val="36"/>
          <w:szCs w:val="36"/>
        </w:rPr>
        <w:t xml:space="preserve">; Roman </w:t>
      </w:r>
      <w:proofErr w:type="spellStart"/>
      <w:r w:rsidRPr="00177FEC">
        <w:rPr>
          <w:rFonts w:ascii="Garamond" w:hAnsi="Garamond"/>
          <w:sz w:val="36"/>
          <w:szCs w:val="36"/>
        </w:rPr>
        <w:t>Jakobson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Che cos’è la poesia?, in Id., </w:t>
      </w:r>
      <w:r w:rsidRPr="00177FEC">
        <w:rPr>
          <w:rFonts w:ascii="Garamond" w:hAnsi="Garamond"/>
          <w:i/>
          <w:sz w:val="36"/>
          <w:szCs w:val="36"/>
        </w:rPr>
        <w:t>Poetica e poesia</w:t>
      </w:r>
      <w:r w:rsidRPr="00177FEC">
        <w:rPr>
          <w:rFonts w:ascii="Garamond" w:hAnsi="Garamond"/>
          <w:sz w:val="36"/>
          <w:szCs w:val="36"/>
        </w:rPr>
        <w:t xml:space="preserve">, Torino, Einaudi, 1985 (cfr. R. </w:t>
      </w:r>
      <w:proofErr w:type="spellStart"/>
      <w:r w:rsidRPr="00177FEC">
        <w:rPr>
          <w:rFonts w:ascii="Garamond" w:hAnsi="Garamond"/>
          <w:sz w:val="36"/>
          <w:szCs w:val="36"/>
        </w:rPr>
        <w:t>Jakobson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proofErr w:type="spellStart"/>
      <w:r w:rsidRPr="00177FEC">
        <w:rPr>
          <w:rFonts w:ascii="Garamond" w:hAnsi="Garamond"/>
          <w:i/>
          <w:sz w:val="36"/>
          <w:szCs w:val="36"/>
        </w:rPr>
        <w:t>Selected</w:t>
      </w:r>
      <w:proofErr w:type="spellEnd"/>
      <w:r w:rsidRPr="00177FEC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177FEC">
        <w:rPr>
          <w:rFonts w:ascii="Garamond" w:hAnsi="Garamond"/>
          <w:i/>
          <w:sz w:val="36"/>
          <w:szCs w:val="36"/>
        </w:rPr>
        <w:t>writings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proofErr w:type="spellStart"/>
      <w:r w:rsidRPr="00177FEC">
        <w:rPr>
          <w:rFonts w:ascii="Garamond" w:hAnsi="Garamond"/>
          <w:sz w:val="36"/>
          <w:szCs w:val="36"/>
        </w:rPr>
        <w:t>Berlin</w:t>
      </w:r>
      <w:proofErr w:type="spellEnd"/>
      <w:r w:rsidRPr="00177FEC">
        <w:rPr>
          <w:rFonts w:ascii="Garamond" w:hAnsi="Garamond"/>
          <w:sz w:val="36"/>
          <w:szCs w:val="36"/>
        </w:rPr>
        <w:t>, </w:t>
      </w:r>
      <w:proofErr w:type="spellStart"/>
      <w:r w:rsidRPr="00177FEC">
        <w:rPr>
          <w:rFonts w:ascii="Garamond" w:hAnsi="Garamond"/>
          <w:sz w:val="36"/>
          <w:szCs w:val="36"/>
        </w:rPr>
        <w:t>Mouton</w:t>
      </w:r>
      <w:proofErr w:type="spellEnd"/>
      <w:r w:rsidRPr="00177FEC">
        <w:rPr>
          <w:rFonts w:ascii="Garamond" w:hAnsi="Garamond"/>
          <w:sz w:val="36"/>
          <w:szCs w:val="36"/>
        </w:rPr>
        <w:t xml:space="preserve"> de </w:t>
      </w:r>
      <w:proofErr w:type="spellStart"/>
      <w:r w:rsidRPr="00177FEC">
        <w:rPr>
          <w:rFonts w:ascii="Garamond" w:hAnsi="Garamond"/>
          <w:sz w:val="36"/>
          <w:szCs w:val="36"/>
        </w:rPr>
        <w:t>Gruyter</w:t>
      </w:r>
      <w:proofErr w:type="spellEnd"/>
      <w:r w:rsidRPr="00177FEC">
        <w:rPr>
          <w:rFonts w:ascii="Garamond" w:hAnsi="Garamond"/>
          <w:sz w:val="36"/>
          <w:szCs w:val="36"/>
        </w:rPr>
        <w:t>, 1971-1990, t. XX);</w:t>
      </w:r>
    </w:p>
    <w:p w:rsidR="00C07366" w:rsidRPr="00177FEC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  <w:r w:rsidRPr="00177FEC">
        <w:rPr>
          <w:rFonts w:ascii="Garamond" w:hAnsi="Garamond"/>
          <w:sz w:val="36"/>
          <w:szCs w:val="36"/>
        </w:rPr>
        <w:lastRenderedPageBreak/>
        <w:t xml:space="preserve">#3. Alessandro </w:t>
      </w:r>
      <w:proofErr w:type="spellStart"/>
      <w:r w:rsidRPr="00177FEC">
        <w:rPr>
          <w:rFonts w:ascii="Garamond" w:hAnsi="Garamond"/>
          <w:sz w:val="36"/>
          <w:szCs w:val="36"/>
        </w:rPr>
        <w:t>Broggi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proofErr w:type="spellStart"/>
      <w:r w:rsidRPr="00177FEC">
        <w:rPr>
          <w:rFonts w:ascii="Garamond" w:hAnsi="Garamond"/>
          <w:i/>
          <w:sz w:val="36"/>
          <w:szCs w:val="36"/>
        </w:rPr>
        <w:t>Coffee-table</w:t>
      </w:r>
      <w:proofErr w:type="spellEnd"/>
      <w:r w:rsidRPr="00177FEC">
        <w:rPr>
          <w:rFonts w:ascii="Garamond" w:hAnsi="Garamond"/>
          <w:i/>
          <w:sz w:val="36"/>
          <w:szCs w:val="36"/>
        </w:rPr>
        <w:t xml:space="preserve"> book</w:t>
      </w:r>
      <w:r w:rsidRPr="00177FEC">
        <w:rPr>
          <w:rFonts w:ascii="Garamond" w:hAnsi="Garamond"/>
          <w:sz w:val="36"/>
          <w:szCs w:val="36"/>
        </w:rPr>
        <w:t xml:space="preserve">, Massa, </w:t>
      </w:r>
      <w:proofErr w:type="spellStart"/>
      <w:r w:rsidRPr="00177FEC">
        <w:rPr>
          <w:rFonts w:ascii="Garamond" w:hAnsi="Garamond"/>
          <w:sz w:val="36"/>
          <w:szCs w:val="36"/>
        </w:rPr>
        <w:t>Transeuropa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2011; Id., </w:t>
      </w:r>
      <w:r w:rsidRPr="00177FEC">
        <w:rPr>
          <w:rFonts w:ascii="Garamond" w:hAnsi="Garamond"/>
          <w:i/>
          <w:sz w:val="36"/>
          <w:szCs w:val="36"/>
        </w:rPr>
        <w:t>Avventure minime</w:t>
      </w:r>
      <w:r w:rsidRPr="00177FEC">
        <w:rPr>
          <w:rFonts w:ascii="Garamond" w:hAnsi="Garamond"/>
          <w:sz w:val="36"/>
          <w:szCs w:val="36"/>
        </w:rPr>
        <w:t xml:space="preserve">, Massa, </w:t>
      </w:r>
      <w:proofErr w:type="spellStart"/>
      <w:r w:rsidRPr="00177FEC">
        <w:rPr>
          <w:rFonts w:ascii="Garamond" w:hAnsi="Garamond"/>
          <w:sz w:val="36"/>
          <w:szCs w:val="36"/>
        </w:rPr>
        <w:t>Transeuropa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2014; R. </w:t>
      </w:r>
      <w:proofErr w:type="spellStart"/>
      <w:r w:rsidRPr="00177FEC">
        <w:rPr>
          <w:rFonts w:ascii="Garamond" w:hAnsi="Garamond"/>
          <w:sz w:val="36"/>
          <w:szCs w:val="36"/>
        </w:rPr>
        <w:t>Jakobson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r w:rsidRPr="00177FEC">
        <w:rPr>
          <w:rFonts w:ascii="Garamond" w:hAnsi="Garamond"/>
          <w:i/>
          <w:sz w:val="36"/>
          <w:szCs w:val="36"/>
        </w:rPr>
        <w:t>Una generazione che ha dissipato i suoi poeti</w:t>
      </w:r>
      <w:r w:rsidRPr="00177FEC">
        <w:rPr>
          <w:rFonts w:ascii="Garamond" w:hAnsi="Garamond"/>
          <w:sz w:val="36"/>
          <w:szCs w:val="36"/>
        </w:rPr>
        <w:t xml:space="preserve">, Milano, SE, 2004; Andrea Inglese, </w:t>
      </w:r>
      <w:r w:rsidRPr="00177FEC">
        <w:rPr>
          <w:rFonts w:ascii="Garamond" w:hAnsi="Garamond"/>
          <w:i/>
          <w:sz w:val="36"/>
          <w:szCs w:val="36"/>
        </w:rPr>
        <w:t>Su “</w:t>
      </w:r>
      <w:proofErr w:type="spellStart"/>
      <w:r w:rsidRPr="00177FEC">
        <w:rPr>
          <w:rFonts w:ascii="Garamond" w:hAnsi="Garamond"/>
          <w:i/>
          <w:sz w:val="36"/>
          <w:szCs w:val="36"/>
        </w:rPr>
        <w:t>Coffe-table</w:t>
      </w:r>
      <w:proofErr w:type="spellEnd"/>
      <w:r w:rsidRPr="00177FEC">
        <w:rPr>
          <w:rFonts w:ascii="Garamond" w:hAnsi="Garamond"/>
          <w:i/>
          <w:sz w:val="36"/>
          <w:szCs w:val="36"/>
        </w:rPr>
        <w:t xml:space="preserve"> book” di Alessandro </w:t>
      </w:r>
      <w:proofErr w:type="spellStart"/>
      <w:r w:rsidRPr="00177FEC">
        <w:rPr>
          <w:rFonts w:ascii="Garamond" w:hAnsi="Garamond"/>
          <w:i/>
          <w:sz w:val="36"/>
          <w:szCs w:val="36"/>
        </w:rPr>
        <w:t>Broggi</w:t>
      </w:r>
      <w:proofErr w:type="spellEnd"/>
      <w:r w:rsidRPr="00177FEC">
        <w:rPr>
          <w:rFonts w:ascii="Garamond" w:hAnsi="Garamond"/>
          <w:sz w:val="36"/>
          <w:szCs w:val="36"/>
        </w:rPr>
        <w:t xml:space="preserve">: </w:t>
      </w:r>
      <w:hyperlink r:id="rId10" w:history="1">
        <w:r w:rsidRPr="00177FEC">
          <w:rPr>
            <w:rStyle w:val="Collegamentoipertestuale"/>
            <w:rFonts w:ascii="Garamond" w:hAnsi="Garamond"/>
            <w:sz w:val="36"/>
            <w:szCs w:val="36"/>
          </w:rPr>
          <w:t>http://www.nazioneindiana.com/2012/01/17/su-coffe-table-book-di-alessandro-broggi/</w:t>
        </w:r>
      </w:hyperlink>
    </w:p>
    <w:p w:rsidR="00C07366" w:rsidRPr="00177FEC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  <w:r w:rsidRPr="00177FEC">
        <w:rPr>
          <w:rFonts w:ascii="Garamond" w:hAnsi="Garamond"/>
          <w:sz w:val="36"/>
          <w:szCs w:val="36"/>
        </w:rPr>
        <w:t xml:space="preserve">#4. Andrea Inglese, </w:t>
      </w:r>
      <w:r w:rsidRPr="00177FEC">
        <w:rPr>
          <w:rFonts w:ascii="Garamond" w:hAnsi="Garamond"/>
          <w:i/>
          <w:sz w:val="36"/>
          <w:szCs w:val="36"/>
        </w:rPr>
        <w:t>Commiato da Andromeda</w:t>
      </w:r>
      <w:r w:rsidRPr="00177FEC">
        <w:rPr>
          <w:rFonts w:ascii="Garamond" w:hAnsi="Garamond"/>
          <w:sz w:val="36"/>
          <w:szCs w:val="36"/>
        </w:rPr>
        <w:t xml:space="preserve">, con una nota di Paolo Maccari, Livorno, Valigie Rosse, 2011; Id., </w:t>
      </w:r>
      <w:r w:rsidRPr="00177FEC">
        <w:rPr>
          <w:rFonts w:ascii="Garamond" w:hAnsi="Garamond"/>
          <w:i/>
          <w:sz w:val="36"/>
          <w:szCs w:val="36"/>
        </w:rPr>
        <w:t>La grande anitra</w:t>
      </w:r>
      <w:r w:rsidRPr="00177FEC">
        <w:rPr>
          <w:rFonts w:ascii="Garamond" w:hAnsi="Garamond"/>
          <w:sz w:val="36"/>
          <w:szCs w:val="36"/>
        </w:rPr>
        <w:t xml:space="preserve">, postfazione di Cecilia Bello </w:t>
      </w:r>
      <w:proofErr w:type="spellStart"/>
      <w:r w:rsidRPr="00177FEC">
        <w:rPr>
          <w:rFonts w:ascii="Garamond" w:hAnsi="Garamond"/>
          <w:sz w:val="36"/>
          <w:szCs w:val="36"/>
        </w:rPr>
        <w:t>Minciacchi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Salerno/Milano, </w:t>
      </w:r>
      <w:proofErr w:type="spellStart"/>
      <w:r w:rsidRPr="00177FEC">
        <w:rPr>
          <w:rFonts w:ascii="Garamond" w:hAnsi="Garamond"/>
          <w:sz w:val="36"/>
          <w:szCs w:val="36"/>
        </w:rPr>
        <w:t>Oedipus</w:t>
      </w:r>
      <w:proofErr w:type="spellEnd"/>
      <w:r w:rsidRPr="00177FEC">
        <w:rPr>
          <w:rFonts w:ascii="Garamond" w:hAnsi="Garamond"/>
          <w:sz w:val="36"/>
          <w:szCs w:val="36"/>
        </w:rPr>
        <w:t>, 2013.</w:t>
      </w:r>
    </w:p>
    <w:p w:rsidR="00C07366" w:rsidRPr="00177FEC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  <w:r w:rsidRPr="00177FEC">
        <w:rPr>
          <w:rFonts w:ascii="Garamond" w:hAnsi="Garamond"/>
          <w:sz w:val="36"/>
          <w:szCs w:val="36"/>
        </w:rPr>
        <w:t xml:space="preserve">#5. Paolo Maccari, </w:t>
      </w:r>
      <w:r w:rsidRPr="00177FEC">
        <w:rPr>
          <w:rFonts w:ascii="Garamond" w:hAnsi="Garamond"/>
          <w:i/>
          <w:sz w:val="36"/>
          <w:szCs w:val="36"/>
        </w:rPr>
        <w:t>Ospiti</w:t>
      </w:r>
      <w:r w:rsidRPr="00177FEC">
        <w:rPr>
          <w:rFonts w:ascii="Garamond" w:hAnsi="Garamond"/>
          <w:sz w:val="36"/>
          <w:szCs w:val="36"/>
        </w:rPr>
        <w:t xml:space="preserve">, prefazione di Luigi </w:t>
      </w:r>
      <w:proofErr w:type="spellStart"/>
      <w:r w:rsidRPr="00177FEC">
        <w:rPr>
          <w:rFonts w:ascii="Garamond" w:hAnsi="Garamond"/>
          <w:sz w:val="36"/>
          <w:szCs w:val="36"/>
        </w:rPr>
        <w:t>Baldacci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Lecce, Piero </w:t>
      </w:r>
      <w:proofErr w:type="spellStart"/>
      <w:r w:rsidRPr="00177FEC">
        <w:rPr>
          <w:rFonts w:ascii="Garamond" w:hAnsi="Garamond"/>
          <w:sz w:val="36"/>
          <w:szCs w:val="36"/>
        </w:rPr>
        <w:t>Manni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2000; Id., </w:t>
      </w:r>
      <w:r w:rsidRPr="00177FEC">
        <w:rPr>
          <w:rFonts w:ascii="Garamond" w:hAnsi="Garamond"/>
          <w:i/>
          <w:sz w:val="36"/>
          <w:szCs w:val="36"/>
        </w:rPr>
        <w:t>Fuoco amico</w:t>
      </w:r>
      <w:r w:rsidRPr="00177FEC">
        <w:rPr>
          <w:rFonts w:ascii="Garamond" w:hAnsi="Garamond"/>
          <w:sz w:val="36"/>
          <w:szCs w:val="36"/>
        </w:rPr>
        <w:t xml:space="preserve">, Firenze, </w:t>
      </w:r>
      <w:proofErr w:type="spellStart"/>
      <w:r w:rsidRPr="00177FEC">
        <w:rPr>
          <w:rFonts w:ascii="Garamond" w:hAnsi="Garamond"/>
          <w:sz w:val="36"/>
          <w:szCs w:val="36"/>
        </w:rPr>
        <w:t>Passigli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2009; Id., </w:t>
      </w:r>
      <w:r w:rsidRPr="00177FEC">
        <w:rPr>
          <w:rFonts w:ascii="Garamond" w:hAnsi="Garamond"/>
          <w:i/>
          <w:sz w:val="36"/>
          <w:szCs w:val="36"/>
        </w:rPr>
        <w:t>Contromosse</w:t>
      </w:r>
      <w:r w:rsidRPr="00177FEC">
        <w:rPr>
          <w:rFonts w:ascii="Garamond" w:hAnsi="Garamond"/>
          <w:sz w:val="36"/>
          <w:szCs w:val="36"/>
        </w:rPr>
        <w:t xml:space="preserve">, </w:t>
      </w:r>
      <w:proofErr w:type="spellStart"/>
      <w:r w:rsidRPr="00177FEC">
        <w:rPr>
          <w:rFonts w:ascii="Garamond" w:hAnsi="Garamond"/>
          <w:sz w:val="36"/>
          <w:szCs w:val="36"/>
        </w:rPr>
        <w:t>Monghidoro</w:t>
      </w:r>
      <w:proofErr w:type="spellEnd"/>
      <w:r w:rsidRPr="00177FEC">
        <w:rPr>
          <w:rFonts w:ascii="Garamond" w:hAnsi="Garamond"/>
          <w:sz w:val="36"/>
          <w:szCs w:val="36"/>
        </w:rPr>
        <w:t>, con-fine edizioni, 2013.</w:t>
      </w:r>
    </w:p>
    <w:p w:rsidR="00C07366" w:rsidRPr="00177FEC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  <w:r w:rsidRPr="00177FEC">
        <w:rPr>
          <w:rFonts w:ascii="Garamond" w:hAnsi="Garamond"/>
          <w:sz w:val="36"/>
          <w:szCs w:val="36"/>
        </w:rPr>
        <w:t xml:space="preserve">#6. </w:t>
      </w:r>
      <w:proofErr w:type="spellStart"/>
      <w:r w:rsidRPr="00177FEC">
        <w:rPr>
          <w:rFonts w:ascii="Garamond" w:hAnsi="Garamond"/>
          <w:sz w:val="36"/>
          <w:szCs w:val="36"/>
        </w:rPr>
        <w:t>Iosif</w:t>
      </w:r>
      <w:proofErr w:type="spellEnd"/>
      <w:r w:rsidRPr="00177FEC">
        <w:rPr>
          <w:rFonts w:ascii="Garamond" w:hAnsi="Garamond"/>
          <w:sz w:val="36"/>
          <w:szCs w:val="36"/>
        </w:rPr>
        <w:t xml:space="preserve"> </w:t>
      </w:r>
      <w:proofErr w:type="spellStart"/>
      <w:r w:rsidRPr="00177FEC">
        <w:rPr>
          <w:rFonts w:ascii="Garamond" w:hAnsi="Garamond"/>
          <w:sz w:val="36"/>
          <w:szCs w:val="36"/>
        </w:rPr>
        <w:t>Brodskij</w:t>
      </w:r>
      <w:proofErr w:type="spellEnd"/>
      <w:r w:rsidRPr="00177FEC">
        <w:rPr>
          <w:rFonts w:ascii="Garamond" w:hAnsi="Garamond"/>
          <w:sz w:val="36"/>
          <w:szCs w:val="36"/>
        </w:rPr>
        <w:t xml:space="preserve">, </w:t>
      </w:r>
      <w:r w:rsidRPr="00177FEC">
        <w:rPr>
          <w:rFonts w:ascii="Garamond" w:hAnsi="Garamond"/>
          <w:i/>
          <w:sz w:val="36"/>
          <w:szCs w:val="36"/>
        </w:rPr>
        <w:t>La condizione che chiamiamo esilio</w:t>
      </w:r>
      <w:r w:rsidRPr="00177FEC">
        <w:rPr>
          <w:rFonts w:ascii="Garamond" w:hAnsi="Garamond"/>
          <w:sz w:val="36"/>
          <w:szCs w:val="36"/>
        </w:rPr>
        <w:t xml:space="preserve"> in </w:t>
      </w:r>
      <w:r w:rsidRPr="00177FEC">
        <w:rPr>
          <w:rFonts w:ascii="Garamond" w:hAnsi="Garamond"/>
          <w:i/>
          <w:sz w:val="36"/>
          <w:szCs w:val="36"/>
        </w:rPr>
        <w:t>Dall’esilio</w:t>
      </w:r>
      <w:r w:rsidRPr="00177FEC">
        <w:rPr>
          <w:rFonts w:ascii="Garamond" w:hAnsi="Garamond"/>
          <w:sz w:val="36"/>
          <w:szCs w:val="36"/>
        </w:rPr>
        <w:t>, Milano, Adelphi, 1988, p. 19.</w:t>
      </w:r>
    </w:p>
    <w:p w:rsidR="00C07366" w:rsidRPr="00177FEC" w:rsidRDefault="00C07366" w:rsidP="00C07366">
      <w:pPr>
        <w:spacing w:after="0"/>
        <w:jc w:val="both"/>
        <w:rPr>
          <w:rFonts w:ascii="Garamond" w:hAnsi="Garamond"/>
          <w:i/>
          <w:sz w:val="36"/>
          <w:szCs w:val="36"/>
        </w:rPr>
      </w:pPr>
    </w:p>
    <w:p w:rsidR="00C07366" w:rsidRPr="00603599" w:rsidRDefault="00177FEC" w:rsidP="00C07366">
      <w:pPr>
        <w:spacing w:after="0"/>
        <w:jc w:val="both"/>
        <w:rPr>
          <w:rFonts w:ascii="Garamond" w:hAnsi="Garamond"/>
          <w:i/>
          <w:sz w:val="36"/>
          <w:szCs w:val="36"/>
        </w:rPr>
      </w:pPr>
      <w:r w:rsidRPr="00603599">
        <w:rPr>
          <w:rFonts w:ascii="Garamond" w:hAnsi="Garamond"/>
          <w:i/>
          <w:sz w:val="36"/>
          <w:szCs w:val="36"/>
        </w:rPr>
        <w:t>“Tutto il contrario”</w:t>
      </w:r>
    </w:p>
    <w:p w:rsidR="00177FEC" w:rsidRPr="00177FEC" w:rsidRDefault="00177FEC" w:rsidP="00C07366">
      <w:pPr>
        <w:spacing w:after="0"/>
        <w:jc w:val="both"/>
        <w:rPr>
          <w:rFonts w:ascii="Garamond" w:hAnsi="Garamond"/>
          <w:sz w:val="36"/>
          <w:szCs w:val="36"/>
        </w:rPr>
      </w:pP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M.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Barenghi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Introduzione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 a Italo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 xml:space="preserve">Sono nato in </w:t>
      </w:r>
      <w:proofErr w:type="spellStart"/>
      <w:r w:rsidRPr="00177FEC">
        <w:rPr>
          <w:rFonts w:ascii="Garamond" w:eastAsia="Calibri" w:hAnsi="Garamond" w:cs="Times New Roman"/>
          <w:i/>
          <w:sz w:val="36"/>
          <w:szCs w:val="36"/>
        </w:rPr>
        <w:t>America…</w:t>
      </w:r>
      <w:proofErr w:type="spellEnd"/>
      <w:r w:rsidRPr="00177FEC">
        <w:rPr>
          <w:rFonts w:ascii="Garamond" w:eastAsia="Calibri" w:hAnsi="Garamond" w:cs="Times New Roman"/>
          <w:i/>
          <w:sz w:val="36"/>
          <w:szCs w:val="36"/>
        </w:rPr>
        <w:t xml:space="preserve"> Interviste 1951-1985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, a cura di Luca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Baranelli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>, Milano, Mondadori, 2012, p. XI. D’ora in poi i riferimenti a questo libro saranno dati direttamente nel testo, tra parentesi.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I.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Una pietra sopra. Discorsi di letteratura e società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, Torino, Einaudi, 1980 (poi in I.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Saggi 1945-1985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, a cura di M.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Barenghi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>, II, Milano, Mondadori, 1995.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Luca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Baranelli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 è anche autore della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Bibliografia di Italo Calvino</w:t>
      </w:r>
      <w:r w:rsidRPr="00177FEC">
        <w:rPr>
          <w:rFonts w:ascii="Garamond" w:eastAsia="Calibri" w:hAnsi="Garamond" w:cs="Times New Roman"/>
          <w:sz w:val="36"/>
          <w:szCs w:val="36"/>
        </w:rPr>
        <w:t>, Pisa, Edizione della Normale, 2007, nonché, insieme a Ernesto Ferrero, dell’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Album Calvino</w:t>
      </w:r>
      <w:r w:rsidRPr="00177FEC">
        <w:rPr>
          <w:rFonts w:ascii="Garamond" w:eastAsia="Calibri" w:hAnsi="Garamond" w:cs="Times New Roman"/>
          <w:sz w:val="36"/>
          <w:szCs w:val="36"/>
        </w:rPr>
        <w:t>, Milano, Mondadori, 1995.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Vedi I.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I libri degli altri: lettere 1945 – 1981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, a cura di G.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Tesio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>, Torino, Einaudi, 1991.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lastRenderedPageBreak/>
        <w:t xml:space="preserve">L.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Baranelli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Leone Ginzburg editore</w:t>
      </w:r>
      <w:r w:rsidRPr="00177FEC">
        <w:rPr>
          <w:rFonts w:ascii="Garamond" w:eastAsia="Calibri" w:hAnsi="Garamond" w:cs="Times New Roman"/>
          <w:sz w:val="36"/>
          <w:szCs w:val="36"/>
        </w:rPr>
        <w:t>, «L’ospite ingrato», VII, 2002, p. 303.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>Ivi, p. 299.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I.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Lettere 1940 – 1985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, a cura di L.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Baranelli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, </w:t>
      </w:r>
      <w:proofErr w:type="spellStart"/>
      <w:r w:rsidRPr="00177FEC">
        <w:rPr>
          <w:rFonts w:ascii="Garamond" w:eastAsia="Calibri" w:hAnsi="Garamond" w:cs="Times New Roman"/>
          <w:i/>
          <w:sz w:val="36"/>
          <w:szCs w:val="36"/>
        </w:rPr>
        <w:t>Intoduzione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 di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C.Milanini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>, Milano, Mondadori, 2000.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I.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Lettere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 cit., p. 1538; vedi L.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Baranelli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Nota del curatore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 in I.C.,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 xml:space="preserve">Sono nato in </w:t>
      </w:r>
      <w:proofErr w:type="spellStart"/>
      <w:r w:rsidRPr="00177FEC">
        <w:rPr>
          <w:rFonts w:ascii="Garamond" w:eastAsia="Calibri" w:hAnsi="Garamond" w:cs="Times New Roman"/>
          <w:i/>
          <w:sz w:val="36"/>
          <w:szCs w:val="36"/>
        </w:rPr>
        <w:t>America…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 cit., p. XXIX.</w:t>
      </w:r>
    </w:p>
    <w:p w:rsidR="00177FEC" w:rsidRPr="00177FEC" w:rsidRDefault="00177FEC" w:rsidP="00177FEC">
      <w:pPr>
        <w:pStyle w:val="Paragrafoelenco"/>
        <w:numPr>
          <w:ilvl w:val="0"/>
          <w:numId w:val="16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177FEC">
        <w:rPr>
          <w:rFonts w:ascii="Garamond" w:eastAsia="Calibri" w:hAnsi="Garamond" w:cs="Times New Roman"/>
          <w:sz w:val="36"/>
          <w:szCs w:val="36"/>
        </w:rPr>
        <w:t xml:space="preserve">In proposito vedi  la sezione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Pagine autobiografiche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 nell’apparato (a cura di M.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Barenghi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) di I. Calvino,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Saggi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 …, II, cit., pp. 3026-3032; e L.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Baranelli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Nota del curatore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, in </w:t>
      </w:r>
      <w:proofErr w:type="spellStart"/>
      <w:r w:rsidRPr="00177FEC">
        <w:rPr>
          <w:rFonts w:ascii="Garamond" w:eastAsia="Calibri" w:hAnsi="Garamond" w:cs="Times New Roman"/>
          <w:sz w:val="36"/>
          <w:szCs w:val="36"/>
        </w:rPr>
        <w:t>I.Calvino</w:t>
      </w:r>
      <w:proofErr w:type="spellEnd"/>
      <w:r w:rsidRPr="00177FEC">
        <w:rPr>
          <w:rFonts w:ascii="Garamond" w:eastAsia="Calibri" w:hAnsi="Garamond" w:cs="Times New Roman"/>
          <w:sz w:val="36"/>
          <w:szCs w:val="36"/>
        </w:rPr>
        <w:t xml:space="preserve">, </w:t>
      </w:r>
      <w:r w:rsidRPr="00177FEC">
        <w:rPr>
          <w:rFonts w:ascii="Garamond" w:eastAsia="Calibri" w:hAnsi="Garamond" w:cs="Times New Roman"/>
          <w:i/>
          <w:sz w:val="36"/>
          <w:szCs w:val="36"/>
        </w:rPr>
        <w:t>Sono nato in America</w:t>
      </w:r>
      <w:r w:rsidRPr="00177FEC">
        <w:rPr>
          <w:rFonts w:ascii="Garamond" w:eastAsia="Calibri" w:hAnsi="Garamond" w:cs="Times New Roman"/>
          <w:sz w:val="36"/>
          <w:szCs w:val="36"/>
        </w:rPr>
        <w:t xml:space="preserve"> cit., pp. XXVIII-XXX.</w:t>
      </w:r>
    </w:p>
    <w:p w:rsidR="00177FEC" w:rsidRPr="00177FEC" w:rsidRDefault="00177FEC" w:rsidP="00C07366">
      <w:pPr>
        <w:spacing w:after="0"/>
        <w:jc w:val="both"/>
        <w:rPr>
          <w:rFonts w:ascii="Garamond" w:hAnsi="Garamond"/>
          <w:sz w:val="36"/>
          <w:szCs w:val="36"/>
        </w:rPr>
      </w:pPr>
    </w:p>
    <w:p w:rsidR="00C07366" w:rsidRDefault="00D76C77" w:rsidP="00C07366">
      <w:pPr>
        <w:spacing w:after="0"/>
        <w:jc w:val="both"/>
        <w:rPr>
          <w:rFonts w:ascii="Garamond" w:hAnsi="Garamond"/>
          <w:i/>
          <w:sz w:val="36"/>
          <w:szCs w:val="36"/>
          <w:lang w:val="en-US"/>
        </w:rPr>
      </w:pPr>
      <w:r w:rsidRPr="00D76C77">
        <w:rPr>
          <w:rFonts w:ascii="Garamond" w:hAnsi="Garamond"/>
          <w:i/>
          <w:sz w:val="36"/>
          <w:szCs w:val="36"/>
          <w:lang w:val="en-US"/>
        </w:rPr>
        <w:t xml:space="preserve">I </w:t>
      </w:r>
      <w:proofErr w:type="spellStart"/>
      <w:r w:rsidRPr="00D76C77">
        <w:rPr>
          <w:rFonts w:ascii="Garamond" w:hAnsi="Garamond"/>
          <w:i/>
          <w:sz w:val="36"/>
          <w:szCs w:val="36"/>
          <w:lang w:val="en-US"/>
        </w:rPr>
        <w:t>cari</w:t>
      </w:r>
      <w:proofErr w:type="spellEnd"/>
      <w:r w:rsidRPr="00D76C77">
        <w:rPr>
          <w:rFonts w:ascii="Garamond" w:hAnsi="Garamond"/>
          <w:i/>
          <w:sz w:val="36"/>
          <w:szCs w:val="36"/>
          <w:lang w:val="en-US"/>
        </w:rPr>
        <w:t xml:space="preserve"> </w:t>
      </w:r>
      <w:proofErr w:type="spellStart"/>
      <w:r w:rsidRPr="00D76C77">
        <w:rPr>
          <w:rFonts w:ascii="Garamond" w:hAnsi="Garamond"/>
          <w:i/>
          <w:sz w:val="36"/>
          <w:szCs w:val="36"/>
          <w:lang w:val="en-US"/>
        </w:rPr>
        <w:t>estinti</w:t>
      </w:r>
      <w:proofErr w:type="spellEnd"/>
    </w:p>
    <w:p w:rsidR="00D76C77" w:rsidRPr="00D76C77" w:rsidRDefault="00D76C77" w:rsidP="00C07366">
      <w:pPr>
        <w:spacing w:after="0"/>
        <w:jc w:val="both"/>
        <w:rPr>
          <w:rFonts w:ascii="Garamond" w:hAnsi="Garamond"/>
          <w:i/>
          <w:sz w:val="36"/>
          <w:szCs w:val="36"/>
          <w:lang w:val="en-US"/>
        </w:rPr>
      </w:pP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  <w:lang w:val="en-US"/>
        </w:rPr>
      </w:pPr>
      <w:r w:rsidRPr="00D76C77">
        <w:rPr>
          <w:rFonts w:ascii="Garamond" w:hAnsi="Garamond"/>
          <w:sz w:val="36"/>
          <w:szCs w:val="36"/>
          <w:lang w:val="en-US"/>
        </w:rPr>
        <w:t xml:space="preserve">Ian </w:t>
      </w:r>
      <w:proofErr w:type="spellStart"/>
      <w:r w:rsidRPr="00D76C77">
        <w:rPr>
          <w:rFonts w:ascii="Garamond" w:hAnsi="Garamond"/>
          <w:sz w:val="36"/>
          <w:szCs w:val="36"/>
          <w:lang w:val="en-US"/>
        </w:rPr>
        <w:t>Bruskill</w:t>
      </w:r>
      <w:proofErr w:type="spellEnd"/>
      <w:r w:rsidRPr="00D76C77">
        <w:rPr>
          <w:rFonts w:ascii="Garamond" w:hAnsi="Garamond"/>
          <w:sz w:val="36"/>
          <w:szCs w:val="36"/>
          <w:lang w:val="en-US"/>
        </w:rPr>
        <w:t xml:space="preserve">, </w:t>
      </w:r>
      <w:r w:rsidRPr="00D76C77">
        <w:rPr>
          <w:rFonts w:ascii="Garamond" w:hAnsi="Garamond"/>
          <w:i/>
          <w:sz w:val="36"/>
          <w:szCs w:val="36"/>
          <w:lang w:val="en-US"/>
        </w:rPr>
        <w:t>The Times Great Lives. A Century in Obituaries</w:t>
      </w:r>
      <w:r w:rsidRPr="00D76C77">
        <w:rPr>
          <w:rFonts w:ascii="Garamond" w:hAnsi="Garamond"/>
          <w:sz w:val="36"/>
          <w:szCs w:val="36"/>
          <w:lang w:val="en-US"/>
        </w:rPr>
        <w:t>, London, Times Book, 2005.</w:t>
      </w: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</w:rPr>
      </w:pPr>
      <w:proofErr w:type="spellStart"/>
      <w:r w:rsidRPr="00D76C77">
        <w:rPr>
          <w:rFonts w:ascii="Garamond" w:hAnsi="Garamond"/>
          <w:sz w:val="36"/>
          <w:szCs w:val="36"/>
        </w:rPr>
        <w:t>Ian</w:t>
      </w:r>
      <w:proofErr w:type="spellEnd"/>
      <w:r w:rsidRPr="00D76C77">
        <w:rPr>
          <w:rFonts w:ascii="Garamond" w:hAnsi="Garamond"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sz w:val="36"/>
          <w:szCs w:val="36"/>
        </w:rPr>
        <w:t>Brunskill</w:t>
      </w:r>
      <w:proofErr w:type="spellEnd"/>
      <w:r w:rsidRPr="00D76C77">
        <w:rPr>
          <w:rFonts w:ascii="Garamond" w:hAnsi="Garamond"/>
          <w:sz w:val="36"/>
          <w:szCs w:val="36"/>
        </w:rPr>
        <w:t xml:space="preserve">, </w:t>
      </w:r>
      <w:r w:rsidRPr="00D76C77">
        <w:rPr>
          <w:rFonts w:ascii="Garamond" w:hAnsi="Garamond"/>
          <w:i/>
          <w:sz w:val="36"/>
          <w:szCs w:val="36"/>
        </w:rPr>
        <w:t>Vite straordinarie</w:t>
      </w:r>
      <w:r w:rsidRPr="00D76C77">
        <w:rPr>
          <w:rFonts w:ascii="Garamond" w:hAnsi="Garamond"/>
          <w:sz w:val="36"/>
          <w:szCs w:val="36"/>
        </w:rPr>
        <w:t>, Vicenza, Neri Pozza, 2007.</w:t>
      </w: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</w:rPr>
      </w:pPr>
      <w:proofErr w:type="spellStart"/>
      <w:r w:rsidRPr="00D76C77">
        <w:rPr>
          <w:rFonts w:ascii="Garamond" w:hAnsi="Garamond"/>
          <w:i/>
          <w:sz w:val="36"/>
          <w:szCs w:val="36"/>
        </w:rPr>
        <w:t>Obituaries</w:t>
      </w:r>
      <w:proofErr w:type="spellEnd"/>
      <w:r w:rsidRPr="00D76C77">
        <w:rPr>
          <w:rFonts w:ascii="Garamond" w:hAnsi="Garamond"/>
          <w:i/>
          <w:sz w:val="36"/>
          <w:szCs w:val="36"/>
        </w:rPr>
        <w:t>. 37 epitaffi di storici dell’arte nel Novecento</w:t>
      </w:r>
      <w:r w:rsidRPr="00D76C77">
        <w:rPr>
          <w:rFonts w:ascii="Garamond" w:hAnsi="Garamond"/>
          <w:sz w:val="36"/>
          <w:szCs w:val="36"/>
        </w:rPr>
        <w:t xml:space="preserve">, a cura di Silvia Ginzburg, Milano, </w:t>
      </w:r>
      <w:proofErr w:type="spellStart"/>
      <w:r w:rsidRPr="00D76C77">
        <w:rPr>
          <w:rFonts w:ascii="Garamond" w:hAnsi="Garamond"/>
          <w:sz w:val="36"/>
          <w:szCs w:val="36"/>
        </w:rPr>
        <w:t>Electa</w:t>
      </w:r>
      <w:proofErr w:type="spellEnd"/>
      <w:r w:rsidRPr="00D76C77">
        <w:rPr>
          <w:rFonts w:ascii="Garamond" w:hAnsi="Garamond"/>
          <w:sz w:val="36"/>
          <w:szCs w:val="36"/>
        </w:rPr>
        <w:t xml:space="preserve">, 2008. </w:t>
      </w: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</w:rPr>
      </w:pPr>
      <w:r w:rsidRPr="00D76C77">
        <w:rPr>
          <w:rFonts w:ascii="Garamond" w:hAnsi="Garamond"/>
          <w:sz w:val="36"/>
          <w:szCs w:val="36"/>
        </w:rPr>
        <w:t xml:space="preserve">Per rimanere in Inghilterra si può qui rammentare l’esempio di </w:t>
      </w:r>
      <w:r w:rsidRPr="00D76C77">
        <w:rPr>
          <w:rFonts w:ascii="Garamond" w:hAnsi="Garamond"/>
          <w:i/>
          <w:sz w:val="36"/>
          <w:szCs w:val="36"/>
        </w:rPr>
        <w:t xml:space="preserve">Personal </w:t>
      </w:r>
      <w:proofErr w:type="spellStart"/>
      <w:r w:rsidRPr="00D76C77">
        <w:rPr>
          <w:rFonts w:ascii="Garamond" w:hAnsi="Garamond"/>
          <w:i/>
          <w:sz w:val="36"/>
          <w:szCs w:val="36"/>
        </w:rPr>
        <w:t>Impressions</w:t>
      </w:r>
      <w:proofErr w:type="spellEnd"/>
      <w:r w:rsidRPr="00D76C77">
        <w:rPr>
          <w:rFonts w:ascii="Garamond" w:hAnsi="Garamond"/>
          <w:sz w:val="36"/>
          <w:szCs w:val="36"/>
        </w:rPr>
        <w:t xml:space="preserve"> di </w:t>
      </w:r>
      <w:proofErr w:type="spellStart"/>
      <w:r w:rsidRPr="00D76C77">
        <w:rPr>
          <w:rFonts w:ascii="Garamond" w:hAnsi="Garamond"/>
          <w:sz w:val="36"/>
          <w:szCs w:val="36"/>
        </w:rPr>
        <w:t>Isaiah</w:t>
      </w:r>
      <w:proofErr w:type="spellEnd"/>
      <w:r w:rsidRPr="00D76C77">
        <w:rPr>
          <w:rFonts w:ascii="Garamond" w:hAnsi="Garamond"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sz w:val="36"/>
          <w:szCs w:val="36"/>
        </w:rPr>
        <w:t>Berlin</w:t>
      </w:r>
      <w:proofErr w:type="spellEnd"/>
      <w:r w:rsidRPr="00D76C77">
        <w:rPr>
          <w:rFonts w:ascii="Garamond" w:hAnsi="Garamond"/>
          <w:sz w:val="36"/>
          <w:szCs w:val="36"/>
        </w:rPr>
        <w:t xml:space="preserve"> (1980, </w:t>
      </w:r>
      <w:proofErr w:type="spellStart"/>
      <w:r w:rsidRPr="00D76C77">
        <w:rPr>
          <w:rFonts w:ascii="Garamond" w:hAnsi="Garamond"/>
          <w:sz w:val="36"/>
          <w:szCs w:val="36"/>
        </w:rPr>
        <w:t>cur</w:t>
      </w:r>
      <w:proofErr w:type="spellEnd"/>
      <w:r w:rsidRPr="00D76C77">
        <w:rPr>
          <w:rFonts w:ascii="Garamond" w:hAnsi="Garamond"/>
          <w:sz w:val="36"/>
          <w:szCs w:val="36"/>
        </w:rPr>
        <w:t xml:space="preserve">. Henry </w:t>
      </w:r>
      <w:proofErr w:type="spellStart"/>
      <w:r w:rsidRPr="00D76C77">
        <w:rPr>
          <w:rFonts w:ascii="Garamond" w:hAnsi="Garamond"/>
          <w:sz w:val="36"/>
          <w:szCs w:val="36"/>
        </w:rPr>
        <w:t>Hardy</w:t>
      </w:r>
      <w:proofErr w:type="spellEnd"/>
      <w:r w:rsidRPr="00D76C77">
        <w:rPr>
          <w:rFonts w:ascii="Garamond" w:hAnsi="Garamond"/>
          <w:sz w:val="36"/>
          <w:szCs w:val="36"/>
        </w:rPr>
        <w:t xml:space="preserve">; ed. </w:t>
      </w:r>
      <w:proofErr w:type="spellStart"/>
      <w:r w:rsidRPr="00D76C77">
        <w:rPr>
          <w:rFonts w:ascii="Garamond" w:hAnsi="Garamond"/>
          <w:sz w:val="36"/>
          <w:szCs w:val="36"/>
        </w:rPr>
        <w:t>it</w:t>
      </w:r>
      <w:proofErr w:type="spellEnd"/>
      <w:r w:rsidRPr="00D76C77">
        <w:rPr>
          <w:rFonts w:ascii="Garamond" w:hAnsi="Garamond"/>
          <w:sz w:val="36"/>
          <w:szCs w:val="36"/>
        </w:rPr>
        <w:t xml:space="preserve">. parziale Milano, Adelphi, 1989), la cui prefazione avverte: «I saggi raccolti in questo volume somigliano a quei discorsi in memoria di personaggi illustri che nell’Ottocento andavano sotto il nome di </w:t>
      </w:r>
      <w:proofErr w:type="spellStart"/>
      <w:r w:rsidRPr="00D76C77">
        <w:rPr>
          <w:rFonts w:ascii="Garamond" w:hAnsi="Garamond"/>
          <w:sz w:val="36"/>
          <w:szCs w:val="36"/>
        </w:rPr>
        <w:t>éloges</w:t>
      </w:r>
      <w:proofErr w:type="spellEnd"/>
      <w:r w:rsidRPr="00D76C77">
        <w:rPr>
          <w:rFonts w:ascii="Garamond" w:hAnsi="Garamond"/>
          <w:sz w:val="36"/>
          <w:szCs w:val="36"/>
        </w:rPr>
        <w:t>»</w:t>
      </w: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</w:rPr>
      </w:pPr>
      <w:r w:rsidRPr="00D76C77">
        <w:rPr>
          <w:rFonts w:ascii="Garamond" w:hAnsi="Garamond"/>
          <w:sz w:val="36"/>
          <w:szCs w:val="36"/>
        </w:rPr>
        <w:t xml:space="preserve">Il testo apparve sul «London </w:t>
      </w:r>
      <w:proofErr w:type="spellStart"/>
      <w:r w:rsidRPr="00D76C77">
        <w:rPr>
          <w:rFonts w:ascii="Garamond" w:hAnsi="Garamond"/>
          <w:sz w:val="36"/>
          <w:szCs w:val="36"/>
        </w:rPr>
        <w:t>Mercury</w:t>
      </w:r>
      <w:proofErr w:type="spellEnd"/>
      <w:r w:rsidRPr="00D76C77">
        <w:rPr>
          <w:rFonts w:ascii="Garamond" w:hAnsi="Garamond"/>
          <w:sz w:val="36"/>
          <w:szCs w:val="36"/>
        </w:rPr>
        <w:t xml:space="preserve">» nell’ottobre del ’34, e fu raccolto in </w:t>
      </w:r>
      <w:proofErr w:type="spellStart"/>
      <w:r w:rsidRPr="00D76C77">
        <w:rPr>
          <w:rFonts w:ascii="Garamond" w:hAnsi="Garamond"/>
          <w:sz w:val="36"/>
          <w:szCs w:val="36"/>
        </w:rPr>
        <w:t>E.M.</w:t>
      </w:r>
      <w:proofErr w:type="spellEnd"/>
      <w:r w:rsidRPr="00D76C77">
        <w:rPr>
          <w:rFonts w:ascii="Garamond" w:hAnsi="Garamond"/>
          <w:sz w:val="36"/>
          <w:szCs w:val="36"/>
        </w:rPr>
        <w:t xml:space="preserve"> Forster, </w:t>
      </w:r>
      <w:proofErr w:type="spellStart"/>
      <w:r w:rsidRPr="00D76C77">
        <w:rPr>
          <w:rFonts w:ascii="Garamond" w:hAnsi="Garamond"/>
          <w:i/>
          <w:sz w:val="36"/>
          <w:szCs w:val="36"/>
        </w:rPr>
        <w:t>Abinger</w:t>
      </w:r>
      <w:proofErr w:type="spellEnd"/>
      <w:r w:rsidRPr="00D76C77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i/>
          <w:sz w:val="36"/>
          <w:szCs w:val="36"/>
        </w:rPr>
        <w:t>Harvest</w:t>
      </w:r>
      <w:proofErr w:type="spellEnd"/>
      <w:r w:rsidRPr="00D76C77">
        <w:rPr>
          <w:rFonts w:ascii="Garamond" w:hAnsi="Garamond"/>
          <w:sz w:val="36"/>
          <w:szCs w:val="36"/>
        </w:rPr>
        <w:t xml:space="preserve">, London, Edward Arnold, 1936; si legge ora, sotto il titolo “Roger </w:t>
      </w:r>
      <w:proofErr w:type="spellStart"/>
      <w:r w:rsidRPr="00D76C77">
        <w:rPr>
          <w:rFonts w:ascii="Garamond" w:hAnsi="Garamond"/>
          <w:sz w:val="36"/>
          <w:szCs w:val="36"/>
        </w:rPr>
        <w:t>Fry</w:t>
      </w:r>
      <w:proofErr w:type="spellEnd"/>
      <w:r w:rsidRPr="00D76C77">
        <w:rPr>
          <w:rFonts w:ascii="Garamond" w:hAnsi="Garamond"/>
          <w:sz w:val="36"/>
          <w:szCs w:val="36"/>
        </w:rPr>
        <w:t xml:space="preserve">: </w:t>
      </w:r>
      <w:proofErr w:type="spellStart"/>
      <w:r w:rsidRPr="00D76C77">
        <w:rPr>
          <w:rFonts w:ascii="Garamond" w:hAnsi="Garamond"/>
          <w:sz w:val="36"/>
          <w:szCs w:val="36"/>
        </w:rPr>
        <w:t>an</w:t>
      </w:r>
      <w:proofErr w:type="spellEnd"/>
      <w:r w:rsidRPr="00D76C77">
        <w:rPr>
          <w:rFonts w:ascii="Garamond" w:hAnsi="Garamond"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sz w:val="36"/>
          <w:szCs w:val="36"/>
        </w:rPr>
        <w:t>Obituary</w:t>
      </w:r>
      <w:proofErr w:type="spellEnd"/>
      <w:r w:rsidRPr="00D76C77">
        <w:rPr>
          <w:rFonts w:ascii="Garamond" w:hAnsi="Garamond"/>
          <w:sz w:val="36"/>
          <w:szCs w:val="36"/>
        </w:rPr>
        <w:t xml:space="preserve"> Note”, in </w:t>
      </w:r>
      <w:proofErr w:type="spellStart"/>
      <w:r w:rsidRPr="00D76C77">
        <w:rPr>
          <w:rFonts w:ascii="Garamond" w:hAnsi="Garamond"/>
          <w:sz w:val="36"/>
          <w:szCs w:val="36"/>
        </w:rPr>
        <w:t>E.M.</w:t>
      </w:r>
      <w:proofErr w:type="spellEnd"/>
      <w:r w:rsidRPr="00D76C77">
        <w:rPr>
          <w:rFonts w:ascii="Garamond" w:hAnsi="Garamond"/>
          <w:sz w:val="36"/>
          <w:szCs w:val="36"/>
        </w:rPr>
        <w:t xml:space="preserve"> Forster, </w:t>
      </w:r>
      <w:proofErr w:type="spellStart"/>
      <w:r w:rsidRPr="00D76C77">
        <w:rPr>
          <w:rFonts w:ascii="Garamond" w:hAnsi="Garamond"/>
          <w:i/>
          <w:sz w:val="36"/>
          <w:szCs w:val="36"/>
        </w:rPr>
        <w:t>Abinger</w:t>
      </w:r>
      <w:proofErr w:type="spellEnd"/>
      <w:r w:rsidRPr="00D76C77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i/>
          <w:sz w:val="36"/>
          <w:szCs w:val="36"/>
        </w:rPr>
        <w:t>Harvest</w:t>
      </w:r>
      <w:proofErr w:type="spellEnd"/>
      <w:r w:rsidRPr="00D76C77">
        <w:rPr>
          <w:rFonts w:ascii="Garamond" w:hAnsi="Garamond"/>
          <w:i/>
          <w:sz w:val="36"/>
          <w:szCs w:val="36"/>
        </w:rPr>
        <w:t xml:space="preserve"> and </w:t>
      </w:r>
      <w:proofErr w:type="spellStart"/>
      <w:r w:rsidRPr="00D76C77">
        <w:rPr>
          <w:rFonts w:ascii="Garamond" w:hAnsi="Garamond"/>
          <w:i/>
          <w:sz w:val="36"/>
          <w:szCs w:val="36"/>
        </w:rPr>
        <w:t>England’s</w:t>
      </w:r>
      <w:proofErr w:type="spellEnd"/>
      <w:r w:rsidRPr="00D76C77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i/>
          <w:sz w:val="36"/>
          <w:szCs w:val="36"/>
        </w:rPr>
        <w:t>Pleasant</w:t>
      </w:r>
      <w:proofErr w:type="spellEnd"/>
      <w:r w:rsidRPr="00D76C77">
        <w:rPr>
          <w:rFonts w:ascii="Garamond" w:hAnsi="Garamond"/>
          <w:i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i/>
          <w:sz w:val="36"/>
          <w:szCs w:val="36"/>
        </w:rPr>
        <w:t>Land</w:t>
      </w:r>
      <w:proofErr w:type="spellEnd"/>
      <w:r w:rsidRPr="00D76C77">
        <w:rPr>
          <w:rFonts w:ascii="Garamond" w:hAnsi="Garamond"/>
          <w:sz w:val="36"/>
          <w:szCs w:val="36"/>
        </w:rPr>
        <w:t xml:space="preserve">, </w:t>
      </w:r>
      <w:proofErr w:type="spellStart"/>
      <w:r w:rsidRPr="00D76C77">
        <w:rPr>
          <w:rFonts w:ascii="Garamond" w:hAnsi="Garamond"/>
          <w:sz w:val="36"/>
          <w:szCs w:val="36"/>
        </w:rPr>
        <w:t>edited</w:t>
      </w:r>
      <w:proofErr w:type="spellEnd"/>
      <w:r w:rsidRPr="00D76C77">
        <w:rPr>
          <w:rFonts w:ascii="Garamond" w:hAnsi="Garamond"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sz w:val="36"/>
          <w:szCs w:val="36"/>
        </w:rPr>
        <w:t>by</w:t>
      </w:r>
      <w:proofErr w:type="spellEnd"/>
      <w:r w:rsidRPr="00D76C77">
        <w:rPr>
          <w:rFonts w:ascii="Garamond" w:hAnsi="Garamond"/>
          <w:sz w:val="36"/>
          <w:szCs w:val="36"/>
        </w:rPr>
        <w:t xml:space="preserve"> Elizabeth </w:t>
      </w:r>
      <w:proofErr w:type="spellStart"/>
      <w:r w:rsidRPr="00D76C77">
        <w:rPr>
          <w:rFonts w:ascii="Garamond" w:hAnsi="Garamond"/>
          <w:sz w:val="36"/>
          <w:szCs w:val="36"/>
        </w:rPr>
        <w:t>Heine</w:t>
      </w:r>
      <w:proofErr w:type="spellEnd"/>
      <w:r w:rsidRPr="00D76C77">
        <w:rPr>
          <w:rFonts w:ascii="Garamond" w:hAnsi="Garamond"/>
          <w:sz w:val="36"/>
          <w:szCs w:val="36"/>
        </w:rPr>
        <w:t xml:space="preserve">, London, André </w:t>
      </w:r>
      <w:proofErr w:type="spellStart"/>
      <w:r w:rsidRPr="00D76C77">
        <w:rPr>
          <w:rFonts w:ascii="Garamond" w:hAnsi="Garamond"/>
          <w:sz w:val="36"/>
          <w:szCs w:val="36"/>
        </w:rPr>
        <w:lastRenderedPageBreak/>
        <w:t>Deutsch</w:t>
      </w:r>
      <w:proofErr w:type="spellEnd"/>
      <w:r w:rsidRPr="00D76C77">
        <w:rPr>
          <w:rFonts w:ascii="Garamond" w:hAnsi="Garamond"/>
          <w:sz w:val="36"/>
          <w:szCs w:val="36"/>
        </w:rPr>
        <w:t>, 1996, pp. 37-39. Nel brano citato la traduzione è stata da me modificata in alcuni punti.</w:t>
      </w: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</w:rPr>
      </w:pPr>
      <w:r w:rsidRPr="00D76C77">
        <w:rPr>
          <w:rFonts w:ascii="Garamond" w:hAnsi="Garamond"/>
          <w:sz w:val="36"/>
          <w:szCs w:val="36"/>
        </w:rPr>
        <w:t xml:space="preserve">Alain </w:t>
      </w:r>
      <w:proofErr w:type="spellStart"/>
      <w:r w:rsidRPr="00D76C77">
        <w:rPr>
          <w:rFonts w:ascii="Garamond" w:hAnsi="Garamond"/>
          <w:sz w:val="36"/>
          <w:szCs w:val="36"/>
        </w:rPr>
        <w:t>Badiou</w:t>
      </w:r>
      <w:proofErr w:type="spellEnd"/>
      <w:r w:rsidRPr="00D76C77">
        <w:rPr>
          <w:rFonts w:ascii="Garamond" w:hAnsi="Garamond"/>
          <w:sz w:val="36"/>
          <w:szCs w:val="36"/>
        </w:rPr>
        <w:t xml:space="preserve">, </w:t>
      </w:r>
      <w:r w:rsidRPr="00D76C77">
        <w:rPr>
          <w:rFonts w:ascii="Garamond" w:hAnsi="Garamond"/>
          <w:i/>
          <w:sz w:val="36"/>
          <w:szCs w:val="36"/>
        </w:rPr>
        <w:t>Piccolo pantheon portatile</w:t>
      </w:r>
      <w:r w:rsidRPr="00D76C77">
        <w:rPr>
          <w:rFonts w:ascii="Garamond" w:hAnsi="Garamond"/>
          <w:sz w:val="36"/>
          <w:szCs w:val="36"/>
        </w:rPr>
        <w:t xml:space="preserve">, a cura di Tommaso </w:t>
      </w:r>
      <w:proofErr w:type="spellStart"/>
      <w:r w:rsidRPr="00D76C77">
        <w:rPr>
          <w:rFonts w:ascii="Garamond" w:hAnsi="Garamond"/>
          <w:sz w:val="36"/>
          <w:szCs w:val="36"/>
        </w:rPr>
        <w:t>Aremma</w:t>
      </w:r>
      <w:proofErr w:type="spellEnd"/>
      <w:r w:rsidRPr="00D76C77">
        <w:rPr>
          <w:rFonts w:ascii="Garamond" w:hAnsi="Garamond"/>
          <w:sz w:val="36"/>
          <w:szCs w:val="36"/>
        </w:rPr>
        <w:t>, Genova, il Melangolo, 2008.</w:t>
      </w:r>
    </w:p>
    <w:p w:rsidR="00D76C77" w:rsidRPr="00D76C77" w:rsidRDefault="00D76C77" w:rsidP="00D76C77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/>
          <w:sz w:val="36"/>
          <w:szCs w:val="36"/>
        </w:rPr>
      </w:pPr>
      <w:r w:rsidRPr="00D76C77">
        <w:rPr>
          <w:rFonts w:ascii="Garamond" w:hAnsi="Garamond"/>
          <w:sz w:val="36"/>
          <w:szCs w:val="36"/>
        </w:rPr>
        <w:t xml:space="preserve">Va ricordata qui l’altrettanto esemplare commemorazione di </w:t>
      </w:r>
      <w:proofErr w:type="spellStart"/>
      <w:r w:rsidRPr="00D76C77">
        <w:rPr>
          <w:rFonts w:ascii="Garamond" w:hAnsi="Garamond"/>
          <w:sz w:val="36"/>
          <w:szCs w:val="36"/>
        </w:rPr>
        <w:t>Merleau-Ponty</w:t>
      </w:r>
      <w:proofErr w:type="spellEnd"/>
      <w:r w:rsidRPr="00D76C77">
        <w:rPr>
          <w:rFonts w:ascii="Garamond" w:hAnsi="Garamond"/>
          <w:sz w:val="36"/>
          <w:szCs w:val="36"/>
        </w:rPr>
        <w:t xml:space="preserve"> da parte di Sartre: vedi </w:t>
      </w:r>
      <w:proofErr w:type="spellStart"/>
      <w:r w:rsidRPr="00D76C77">
        <w:rPr>
          <w:rFonts w:ascii="Garamond" w:hAnsi="Garamond"/>
          <w:sz w:val="36"/>
          <w:szCs w:val="36"/>
        </w:rPr>
        <w:t>Jean-Paul</w:t>
      </w:r>
      <w:proofErr w:type="spellEnd"/>
      <w:r w:rsidRPr="00D76C77">
        <w:rPr>
          <w:rFonts w:ascii="Garamond" w:hAnsi="Garamond"/>
          <w:sz w:val="36"/>
          <w:szCs w:val="36"/>
        </w:rPr>
        <w:t xml:space="preserve"> Sartre, </w:t>
      </w:r>
      <w:proofErr w:type="spellStart"/>
      <w:r w:rsidRPr="00D76C77">
        <w:rPr>
          <w:rFonts w:ascii="Garamond" w:hAnsi="Garamond"/>
          <w:i/>
          <w:sz w:val="36"/>
          <w:szCs w:val="36"/>
        </w:rPr>
        <w:t>Merleau-Ponty</w:t>
      </w:r>
      <w:proofErr w:type="spellEnd"/>
      <w:r w:rsidRPr="00D76C77">
        <w:rPr>
          <w:rFonts w:ascii="Garamond" w:hAnsi="Garamond"/>
          <w:sz w:val="36"/>
          <w:szCs w:val="36"/>
        </w:rPr>
        <w:t>, Milano, Raffaello Cortina, 1999 (il testo apparve in origine nel numero di ottobre 1961 di «</w:t>
      </w:r>
      <w:proofErr w:type="spellStart"/>
      <w:r w:rsidRPr="00D76C77">
        <w:rPr>
          <w:rFonts w:ascii="Garamond" w:hAnsi="Garamond"/>
          <w:sz w:val="36"/>
          <w:szCs w:val="36"/>
        </w:rPr>
        <w:t>Les</w:t>
      </w:r>
      <w:proofErr w:type="spellEnd"/>
      <w:r w:rsidRPr="00D76C77">
        <w:rPr>
          <w:rFonts w:ascii="Garamond" w:hAnsi="Garamond"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sz w:val="36"/>
          <w:szCs w:val="36"/>
        </w:rPr>
        <w:t>Temps</w:t>
      </w:r>
      <w:proofErr w:type="spellEnd"/>
      <w:r w:rsidRPr="00D76C77">
        <w:rPr>
          <w:rFonts w:ascii="Garamond" w:hAnsi="Garamond"/>
          <w:sz w:val="36"/>
          <w:szCs w:val="36"/>
        </w:rPr>
        <w:t xml:space="preserve"> </w:t>
      </w:r>
      <w:proofErr w:type="spellStart"/>
      <w:r w:rsidRPr="00D76C77">
        <w:rPr>
          <w:rFonts w:ascii="Garamond" w:hAnsi="Garamond"/>
          <w:sz w:val="36"/>
          <w:szCs w:val="36"/>
        </w:rPr>
        <w:t>Modernes</w:t>
      </w:r>
      <w:proofErr w:type="spellEnd"/>
      <w:r w:rsidRPr="00D76C77">
        <w:rPr>
          <w:rFonts w:ascii="Garamond" w:hAnsi="Garamond"/>
          <w:sz w:val="36"/>
          <w:szCs w:val="36"/>
        </w:rPr>
        <w:t>»).</w:t>
      </w:r>
    </w:p>
    <w:p w:rsidR="00D76C77" w:rsidRPr="00D76C77" w:rsidRDefault="00D76C77" w:rsidP="00C07366">
      <w:pPr>
        <w:spacing w:after="0"/>
        <w:jc w:val="both"/>
        <w:rPr>
          <w:rFonts w:ascii="Garamond" w:hAnsi="Garamond"/>
          <w:sz w:val="36"/>
          <w:szCs w:val="36"/>
        </w:rPr>
      </w:pPr>
    </w:p>
    <w:p w:rsidR="00C07366" w:rsidRPr="00177FEC" w:rsidRDefault="00C07366" w:rsidP="00C07366">
      <w:pPr>
        <w:spacing w:after="0"/>
        <w:jc w:val="both"/>
        <w:rPr>
          <w:rFonts w:ascii="Garamond" w:hAnsi="Garamond"/>
          <w:i/>
          <w:sz w:val="36"/>
          <w:szCs w:val="36"/>
        </w:rPr>
      </w:pPr>
    </w:p>
    <w:p w:rsidR="00C07366" w:rsidRPr="00FC332B" w:rsidRDefault="00FC332B" w:rsidP="00C07366">
      <w:pPr>
        <w:spacing w:after="0"/>
        <w:jc w:val="both"/>
        <w:rPr>
          <w:rFonts w:ascii="Garamond" w:hAnsi="Garamond"/>
          <w:i/>
          <w:sz w:val="36"/>
          <w:szCs w:val="36"/>
        </w:rPr>
      </w:pPr>
      <w:r w:rsidRPr="00FC332B">
        <w:rPr>
          <w:rFonts w:ascii="Garamond" w:hAnsi="Garamond"/>
          <w:i/>
          <w:sz w:val="36"/>
          <w:szCs w:val="36"/>
        </w:rPr>
        <w:t xml:space="preserve">Il gatto di </w:t>
      </w:r>
      <w:proofErr w:type="spellStart"/>
      <w:r w:rsidRPr="00FC332B">
        <w:rPr>
          <w:rFonts w:ascii="Garamond" w:hAnsi="Garamond"/>
          <w:i/>
          <w:sz w:val="36"/>
          <w:szCs w:val="36"/>
        </w:rPr>
        <w:t>Arnheim</w:t>
      </w:r>
      <w:proofErr w:type="spellEnd"/>
    </w:p>
    <w:p w:rsidR="00FC332B" w:rsidRDefault="00FC332B" w:rsidP="00C07366">
      <w:pPr>
        <w:spacing w:after="0"/>
        <w:jc w:val="both"/>
        <w:rPr>
          <w:rFonts w:ascii="Garamond" w:hAnsi="Garamond"/>
          <w:sz w:val="36"/>
          <w:szCs w:val="36"/>
        </w:rPr>
      </w:pP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  <w:lang w:val="en-US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Rudolph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– Fedele d’Amico,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>Eppure, forse, domani. Carteggio 1938-1990</w:t>
      </w:r>
      <w:r w:rsidRPr="00FC332B">
        <w:rPr>
          <w:rFonts w:ascii="Garamond" w:eastAsia="Calibri" w:hAnsi="Garamond" w:cs="Times New Roman"/>
          <w:sz w:val="36"/>
          <w:szCs w:val="36"/>
        </w:rPr>
        <w:t xml:space="preserve">, a cura di Isabella D’Amico, introduzione di Franco Serpa, Milano,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Archinto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, 2000, pp.183-184.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e d’Amico si conobbero a Roma nel 1933, dove lo studioso berlinese era emigrato a causa delle leggi razziali naziste. Un breve racconto autobiografico è nel saggio «In compagnia del secolo», in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R.Arheim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,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>Per la salvezza dell’arte. Ventisei saggi</w:t>
      </w:r>
      <w:r w:rsidRPr="00FC332B">
        <w:rPr>
          <w:rFonts w:ascii="Garamond" w:eastAsia="Calibri" w:hAnsi="Garamond" w:cs="Times New Roman"/>
          <w:sz w:val="36"/>
          <w:szCs w:val="36"/>
        </w:rPr>
        <w:t xml:space="preserve">, traduzione di Alessandro Serra, Milano, Feltrinelli, 1994; edizione originale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To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the rescue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of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Art. </w:t>
      </w:r>
      <w:r w:rsidRPr="00FC332B">
        <w:rPr>
          <w:rFonts w:ascii="Garamond" w:eastAsia="Calibri" w:hAnsi="Garamond" w:cs="Times New Roman"/>
          <w:i/>
          <w:sz w:val="36"/>
          <w:szCs w:val="36"/>
          <w:lang w:val="en-US"/>
        </w:rPr>
        <w:t>Twenty-Six Essays</w:t>
      </w:r>
      <w:r w:rsidRPr="00FC332B">
        <w:rPr>
          <w:rFonts w:ascii="Garamond" w:eastAsia="Calibri" w:hAnsi="Garamond" w:cs="Times New Roman"/>
          <w:sz w:val="36"/>
          <w:szCs w:val="36"/>
          <w:lang w:val="en-US"/>
        </w:rPr>
        <w:t>, Berkeley- Los Angeles, University of California Press, 1994.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>Ivi, pp. 159-160.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Così annota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in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>Parabole della luce solare</w:t>
      </w:r>
      <w:r w:rsidRPr="00FC332B">
        <w:rPr>
          <w:rFonts w:ascii="Garamond" w:eastAsia="Calibri" w:hAnsi="Garamond" w:cs="Times New Roman"/>
          <w:sz w:val="36"/>
          <w:szCs w:val="36"/>
        </w:rPr>
        <w:t xml:space="preserve">, traduzione di Bianca Laura Testa, Roma, Editori Riuniti, 1992, p. 207 (edizione originale: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Parables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of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Sun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Light. </w:t>
      </w:r>
      <w:r w:rsidRPr="00FC332B">
        <w:rPr>
          <w:rFonts w:ascii="Garamond" w:eastAsia="Calibri" w:hAnsi="Garamond" w:cs="Times New Roman"/>
          <w:i/>
          <w:sz w:val="36"/>
          <w:szCs w:val="36"/>
          <w:lang w:val="en-US"/>
        </w:rPr>
        <w:t>Observations on Psychology, the Arts, and the Rest</w:t>
      </w:r>
      <w:r w:rsidRPr="00FC332B">
        <w:rPr>
          <w:rFonts w:ascii="Garamond" w:eastAsia="Calibri" w:hAnsi="Garamond" w:cs="Times New Roman"/>
          <w:sz w:val="36"/>
          <w:szCs w:val="36"/>
          <w:lang w:val="en-US"/>
        </w:rPr>
        <w:t xml:space="preserve">, Berkeley- Los Angeles, University of California Press, 1989). </w:t>
      </w:r>
      <w:r w:rsidRPr="00FC332B">
        <w:rPr>
          <w:rFonts w:ascii="Garamond" w:eastAsia="Calibri" w:hAnsi="Garamond" w:cs="Times New Roman"/>
          <w:sz w:val="36"/>
          <w:szCs w:val="36"/>
        </w:rPr>
        <w:t>Nel corso dell’articolo i riferimenti a questo libro, per brevità, sono dati nel testo tra parentesi quadre.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lastRenderedPageBreak/>
        <w:t>Vedi n.1.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Rudolph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– Fedele d’Amico,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Eppure, forse,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domani…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</w:t>
      </w:r>
      <w:r w:rsidRPr="00FC332B">
        <w:rPr>
          <w:rFonts w:ascii="Garamond" w:eastAsia="Calibri" w:hAnsi="Garamond" w:cs="Times New Roman"/>
          <w:sz w:val="36"/>
          <w:szCs w:val="36"/>
        </w:rPr>
        <w:t>cit., p.179.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>Vedi n.3.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Riporto la versione di Piero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Bigongiari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compresa in Dylan Thomas,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>Poesie</w:t>
      </w:r>
      <w:r w:rsidRPr="00FC332B">
        <w:rPr>
          <w:rFonts w:ascii="Garamond" w:eastAsia="Calibri" w:hAnsi="Garamond" w:cs="Times New Roman"/>
          <w:sz w:val="36"/>
          <w:szCs w:val="36"/>
        </w:rPr>
        <w:t>, Torino, Einaudi, 1965, p.209: «… i mattini / Dimenticati di un bambino quando camminava con la madre / Attraverso le parabole / Della luce del sole / E le leggende delle verdi cappelle // E i campi rinarrati dell’infanzia» (</w:t>
      </w:r>
      <w:r w:rsidRPr="00FC332B">
        <w:rPr>
          <w:rFonts w:ascii="Garamond" w:eastAsia="Calibri" w:hAnsi="Garamond" w:cs="Times New Roman"/>
          <w:i/>
          <w:sz w:val="36"/>
          <w:szCs w:val="36"/>
        </w:rPr>
        <w:t>Poesia in Ottobre</w:t>
      </w:r>
      <w:r w:rsidRPr="00FC332B">
        <w:rPr>
          <w:rFonts w:ascii="Garamond" w:eastAsia="Calibri" w:hAnsi="Garamond" w:cs="Times New Roman"/>
          <w:sz w:val="36"/>
          <w:szCs w:val="36"/>
        </w:rPr>
        <w:t>).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Rudolph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– Fedele d’Amico,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Eppure, forse,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domani…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</w:t>
      </w:r>
      <w:r w:rsidRPr="00FC332B">
        <w:rPr>
          <w:rFonts w:ascii="Garamond" w:eastAsia="Calibri" w:hAnsi="Garamond" w:cs="Times New Roman"/>
          <w:sz w:val="36"/>
          <w:szCs w:val="36"/>
        </w:rPr>
        <w:t>cit., p. 68.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Rudolph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>, «In compagnia del secolo» cit., p. 286.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Rudolph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Arnheim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– Fedele d’Amico, </w:t>
      </w:r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Eppure, forse,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domani…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</w:t>
      </w:r>
      <w:r w:rsidRPr="00FC332B">
        <w:rPr>
          <w:rFonts w:ascii="Garamond" w:eastAsia="Calibri" w:hAnsi="Garamond" w:cs="Times New Roman"/>
          <w:sz w:val="36"/>
          <w:szCs w:val="36"/>
        </w:rPr>
        <w:t>cit., p. 134.</w:t>
      </w:r>
    </w:p>
    <w:p w:rsidR="00FC332B" w:rsidRPr="00FC332B" w:rsidRDefault="00FC332B" w:rsidP="00FC332B">
      <w:pPr>
        <w:pStyle w:val="Paragrafoelenco"/>
        <w:numPr>
          <w:ilvl w:val="0"/>
          <w:numId w:val="18"/>
        </w:numPr>
        <w:spacing w:after="0"/>
        <w:jc w:val="both"/>
        <w:rPr>
          <w:rFonts w:ascii="Garamond" w:eastAsia="Calibri" w:hAnsi="Garamond" w:cs="Times New Roman"/>
          <w:sz w:val="36"/>
          <w:szCs w:val="36"/>
        </w:rPr>
      </w:pPr>
      <w:r w:rsidRPr="00FC332B">
        <w:rPr>
          <w:rFonts w:ascii="Garamond" w:eastAsia="Calibri" w:hAnsi="Garamond" w:cs="Times New Roman"/>
          <w:sz w:val="36"/>
          <w:szCs w:val="36"/>
        </w:rPr>
        <w:t xml:space="preserve">Vedi L.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Shannon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>, “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Chatte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 de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Montaigne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” in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Dictionnaire</w:t>
      </w:r>
      <w:proofErr w:type="spellEnd"/>
      <w:r w:rsidRPr="00FC332B">
        <w:rPr>
          <w:rFonts w:ascii="Garamond" w:eastAsia="Calibri" w:hAnsi="Garamond" w:cs="Times New Roman"/>
          <w:i/>
          <w:sz w:val="36"/>
          <w:szCs w:val="36"/>
        </w:rPr>
        <w:t xml:space="preserve"> de Michel de </w:t>
      </w:r>
      <w:proofErr w:type="spellStart"/>
      <w:r w:rsidRPr="00FC332B">
        <w:rPr>
          <w:rFonts w:ascii="Garamond" w:eastAsia="Calibri" w:hAnsi="Garamond" w:cs="Times New Roman"/>
          <w:i/>
          <w:sz w:val="36"/>
          <w:szCs w:val="36"/>
        </w:rPr>
        <w:t>Montaigne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, a cura di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Ph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.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Desan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,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Paris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 xml:space="preserve">, Honoré </w:t>
      </w:r>
      <w:proofErr w:type="spellStart"/>
      <w:r w:rsidRPr="00FC332B">
        <w:rPr>
          <w:rFonts w:ascii="Garamond" w:eastAsia="Calibri" w:hAnsi="Garamond" w:cs="Times New Roman"/>
          <w:sz w:val="36"/>
          <w:szCs w:val="36"/>
        </w:rPr>
        <w:t>Champion</w:t>
      </w:r>
      <w:proofErr w:type="spellEnd"/>
      <w:r w:rsidRPr="00FC332B">
        <w:rPr>
          <w:rFonts w:ascii="Garamond" w:eastAsia="Calibri" w:hAnsi="Garamond" w:cs="Times New Roman"/>
          <w:sz w:val="36"/>
          <w:szCs w:val="36"/>
        </w:rPr>
        <w:t>, 2007, p.162</w:t>
      </w:r>
    </w:p>
    <w:p w:rsidR="00BD3047" w:rsidRPr="00CF78E9" w:rsidRDefault="00BD3047" w:rsidP="009F4FE3">
      <w:pPr>
        <w:spacing w:after="0"/>
        <w:jc w:val="both"/>
        <w:rPr>
          <w:rFonts w:ascii="Century Schoolbook" w:eastAsia="Calibri" w:hAnsi="Century Schoolbook" w:cs="Times New Roman"/>
          <w:sz w:val="28"/>
          <w:szCs w:val="28"/>
        </w:rPr>
      </w:pPr>
    </w:p>
    <w:p w:rsidR="00C07366" w:rsidRPr="00FC332B" w:rsidRDefault="00C07366" w:rsidP="00C07366">
      <w:pPr>
        <w:spacing w:after="0"/>
        <w:jc w:val="both"/>
        <w:rPr>
          <w:rFonts w:ascii="Garamond" w:hAnsi="Garamond"/>
          <w:sz w:val="36"/>
          <w:szCs w:val="36"/>
        </w:rPr>
      </w:pPr>
    </w:p>
    <w:p w:rsidR="00C07366" w:rsidRPr="00177FEC" w:rsidRDefault="00C07366" w:rsidP="00193923">
      <w:pPr>
        <w:pStyle w:val="Testonotaapidipagina"/>
        <w:rPr>
          <w:rFonts w:ascii="Garamond" w:hAnsi="Garamond"/>
          <w:sz w:val="36"/>
          <w:szCs w:val="36"/>
        </w:rPr>
      </w:pPr>
    </w:p>
    <w:p w:rsidR="00193923" w:rsidRPr="00177FEC" w:rsidRDefault="00193923" w:rsidP="00193923">
      <w:pPr>
        <w:pStyle w:val="Testonotaapidipagina"/>
        <w:rPr>
          <w:rFonts w:ascii="Garamond" w:hAnsi="Garamond"/>
          <w:sz w:val="36"/>
          <w:szCs w:val="36"/>
        </w:rPr>
      </w:pPr>
    </w:p>
    <w:p w:rsidR="00193923" w:rsidRPr="00177FEC" w:rsidRDefault="00193923" w:rsidP="00193923">
      <w:pPr>
        <w:pStyle w:val="Testonotaapidipagina"/>
        <w:rPr>
          <w:rFonts w:ascii="Garamond" w:hAnsi="Garamond"/>
          <w:sz w:val="36"/>
          <w:szCs w:val="36"/>
        </w:rPr>
      </w:pPr>
    </w:p>
    <w:sectPr w:rsidR="00193923" w:rsidRPr="00177FEC" w:rsidSect="009A1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B19"/>
    <w:multiLevelType w:val="hybridMultilevel"/>
    <w:tmpl w:val="F23479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917F9"/>
    <w:multiLevelType w:val="hybridMultilevel"/>
    <w:tmpl w:val="A9D870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1B1000"/>
    <w:multiLevelType w:val="hybridMultilevel"/>
    <w:tmpl w:val="BB682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9AE"/>
    <w:multiLevelType w:val="hybridMultilevel"/>
    <w:tmpl w:val="429CA7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C80A33"/>
    <w:multiLevelType w:val="hybridMultilevel"/>
    <w:tmpl w:val="017C5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DDE"/>
    <w:multiLevelType w:val="hybridMultilevel"/>
    <w:tmpl w:val="860E5D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781756"/>
    <w:multiLevelType w:val="hybridMultilevel"/>
    <w:tmpl w:val="DC3CA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73C2B"/>
    <w:multiLevelType w:val="hybridMultilevel"/>
    <w:tmpl w:val="ED62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B18F9"/>
    <w:multiLevelType w:val="hybridMultilevel"/>
    <w:tmpl w:val="8E7A8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A2A60"/>
    <w:multiLevelType w:val="hybridMultilevel"/>
    <w:tmpl w:val="A8543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2E8D"/>
    <w:multiLevelType w:val="hybridMultilevel"/>
    <w:tmpl w:val="2D9E8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40E08"/>
    <w:multiLevelType w:val="hybridMultilevel"/>
    <w:tmpl w:val="04324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3DD4"/>
    <w:multiLevelType w:val="hybridMultilevel"/>
    <w:tmpl w:val="53EE4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1F53"/>
    <w:multiLevelType w:val="hybridMultilevel"/>
    <w:tmpl w:val="F4B8C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76CF0"/>
    <w:multiLevelType w:val="hybridMultilevel"/>
    <w:tmpl w:val="152EC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E7C46"/>
    <w:multiLevelType w:val="hybridMultilevel"/>
    <w:tmpl w:val="CE94C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D3A2A"/>
    <w:multiLevelType w:val="hybridMultilevel"/>
    <w:tmpl w:val="87B0F600"/>
    <w:lvl w:ilvl="0" w:tplc="8EA26E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70583"/>
    <w:multiLevelType w:val="hybridMultilevel"/>
    <w:tmpl w:val="3F7C04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2767C7"/>
    <w:multiLevelType w:val="hybridMultilevel"/>
    <w:tmpl w:val="1486D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83F24"/>
    <w:multiLevelType w:val="hybridMultilevel"/>
    <w:tmpl w:val="0E4CF1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DF3A31"/>
    <w:multiLevelType w:val="hybridMultilevel"/>
    <w:tmpl w:val="6862C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15"/>
  </w:num>
  <w:num w:numId="7">
    <w:abstractNumId w:val="12"/>
  </w:num>
  <w:num w:numId="8">
    <w:abstractNumId w:val="10"/>
  </w:num>
  <w:num w:numId="9">
    <w:abstractNumId w:val="0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3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16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13D4"/>
    <w:rsid w:val="00001C72"/>
    <w:rsid w:val="00034AED"/>
    <w:rsid w:val="00177FEC"/>
    <w:rsid w:val="00193923"/>
    <w:rsid w:val="001A754A"/>
    <w:rsid w:val="00205AF1"/>
    <w:rsid w:val="002B3252"/>
    <w:rsid w:val="002F6D5F"/>
    <w:rsid w:val="00334FE0"/>
    <w:rsid w:val="003A7DE4"/>
    <w:rsid w:val="005579E5"/>
    <w:rsid w:val="006013D4"/>
    <w:rsid w:val="00603599"/>
    <w:rsid w:val="00611BC1"/>
    <w:rsid w:val="006C4579"/>
    <w:rsid w:val="00786865"/>
    <w:rsid w:val="007F7A51"/>
    <w:rsid w:val="009A15E8"/>
    <w:rsid w:val="009D2FC8"/>
    <w:rsid w:val="009F5D74"/>
    <w:rsid w:val="00A90E69"/>
    <w:rsid w:val="00AD1F86"/>
    <w:rsid w:val="00B30123"/>
    <w:rsid w:val="00B928B4"/>
    <w:rsid w:val="00BD3047"/>
    <w:rsid w:val="00C07366"/>
    <w:rsid w:val="00D632E0"/>
    <w:rsid w:val="00D76C77"/>
    <w:rsid w:val="00DE0C30"/>
    <w:rsid w:val="00E373B5"/>
    <w:rsid w:val="00E7199A"/>
    <w:rsid w:val="00F546A6"/>
    <w:rsid w:val="00FC332B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E8"/>
  </w:style>
  <w:style w:type="paragraph" w:styleId="Titolo1">
    <w:name w:val="heading 1"/>
    <w:basedOn w:val="Normale"/>
    <w:link w:val="Titolo1Carattere"/>
    <w:uiPriority w:val="9"/>
    <w:qFormat/>
    <w:rsid w:val="00BD3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3D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79E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79E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79E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7A5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04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credit">
    <w:name w:val="credit"/>
    <w:basedOn w:val="Normale"/>
    <w:rsid w:val="00BD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">
    <w:name w:val="info"/>
    <w:basedOn w:val="Normale"/>
    <w:rsid w:val="00BD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D3047"/>
  </w:style>
  <w:style w:type="paragraph" w:customStyle="1" w:styleId="price">
    <w:name w:val="price"/>
    <w:basedOn w:val="Normale"/>
    <w:rsid w:val="00BD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304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ation.com/doc.mhtml?i=20040719&amp;s=jud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peacereporter.net/articolo/3038/La+guerra+gius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th.com.au/articles/2006/01/09/113677149681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ismatch.com/Actu-Match/Monde/Actu/Immigrants-le-reve-brise-95709/" TargetMode="External"/><Relationship Id="rId10" Type="http://schemas.openxmlformats.org/officeDocument/2006/relationships/hyperlink" Target="http://www.nazioneindiana.com/2012/01/17/su-coffe-table-book-di-alessandro-brog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m.org./wp-content/uploads/2008/02/hanna-christophe-poesia-azione-dirett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5674</Words>
  <Characters>32345</Characters>
  <Application>Microsoft Office Word</Application>
  <DocSecurity>0</DocSecurity>
  <Lines>269</Lines>
  <Paragraphs>75</Paragraphs>
  <ScaleCrop>false</ScaleCrop>
  <Company/>
  <LinksUpToDate>false</LinksUpToDate>
  <CharactersWithSpaces>37944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32</cp:revision>
  <dcterms:created xsi:type="dcterms:W3CDTF">2015-02-25T19:20:00Z</dcterms:created>
  <dcterms:modified xsi:type="dcterms:W3CDTF">2015-02-26T19:23:00Z</dcterms:modified>
</cp:coreProperties>
</file>