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01" w:rsidRDefault="004734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Possibile introduzione:</w:t>
      </w:r>
    </w:p>
    <w:p w:rsidR="00251F6D" w:rsidRDefault="0025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l’amore viene messo a dura prova e resiste a</w:t>
      </w:r>
      <w:r w:rsidR="00F448BB">
        <w:rPr>
          <w:rFonts w:ascii="Times New Roman" w:hAnsi="Times New Roman" w:cs="Times New Roman"/>
          <w:sz w:val="24"/>
          <w:szCs w:val="24"/>
        </w:rPr>
        <w:t>i colpi più spietati,</w:t>
      </w:r>
      <w:r w:rsidR="0097062B">
        <w:rPr>
          <w:rFonts w:ascii="Times New Roman" w:hAnsi="Times New Roman" w:cs="Times New Roman"/>
          <w:sz w:val="24"/>
          <w:szCs w:val="24"/>
        </w:rPr>
        <w:t xml:space="preserve"> allora può ascendere a</w:t>
      </w:r>
      <w:r>
        <w:rPr>
          <w:rFonts w:ascii="Times New Roman" w:hAnsi="Times New Roman" w:cs="Times New Roman"/>
          <w:sz w:val="24"/>
          <w:szCs w:val="24"/>
        </w:rPr>
        <w:t>ll’Olimpo dei sentimenti e guadagnarsi la credibilità e l’autenticità del motto: “può passare il tempo, ma siamo sempre noi”.</w:t>
      </w:r>
    </w:p>
    <w:p w:rsidR="00251F6D" w:rsidRDefault="0097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ne è passato di tempo, sono cambiate le cose, abbiamo sopportato vicende insopportabili che avrebbero svuotato qualsiasi gradinata, un uragano che avrebbe portato via tutto il bello di una squadra di calcio: la storia, l’appartenenza, l’identità e l’orgoglio di chi ha scelto il proprio schieramento.</w:t>
      </w:r>
    </w:p>
    <w:p w:rsidR="0097062B" w:rsidRDefault="0097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è successo. Nonostante tutto.</w:t>
      </w:r>
    </w:p>
    <w:p w:rsidR="0097062B" w:rsidRDefault="0097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 - nell’annata peggiore di sempre – dilagavano i problemi societari e di pari passo avanzavano le difficoltà su “quel prato verde di periferia” continuava a crescere il germoglio blucerchiato.</w:t>
      </w:r>
    </w:p>
    <w:p w:rsidR="0097062B" w:rsidRDefault="0097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un terreno arido, avido, privo di sostegno e sulle macerie del ciclone appena trascorso, continuava e continua a crescere il germoglio blucerchiato.</w:t>
      </w:r>
    </w:p>
    <w:p w:rsidR="0097062B" w:rsidRDefault="0097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Parliamo di tutti coloro che hanno deciso di indossare l’elmetto e assumersi le sorti della “missione Sampdoria”, di tutti coloro che accendono e spingono il motore della tifoseria blucerchiata. Tutti coloro che spendono il proprio tempo per gli alt</w:t>
      </w:r>
      <w:r w:rsidR="00076D76">
        <w:rPr>
          <w:rFonts w:ascii="Times New Roman" w:hAnsi="Times New Roman" w:cs="Times New Roman"/>
          <w:sz w:val="24"/>
          <w:szCs w:val="24"/>
        </w:rPr>
        <w:t>ri e per un credo comune</w:t>
      </w:r>
      <w:r>
        <w:rPr>
          <w:rFonts w:ascii="Times New Roman" w:hAnsi="Times New Roman" w:cs="Times New Roman"/>
          <w:sz w:val="24"/>
          <w:szCs w:val="24"/>
        </w:rPr>
        <w:t>: la Sampdoria.</w:t>
      </w:r>
    </w:p>
    <w:p w:rsidR="0097062B" w:rsidRDefault="0097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Vogliamo parlare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clubs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delle loro attività e iniziative, delle motivazioni da cui vengono guidati e della loro rinascita, dopo gli anni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infatti c’è stata una partenza in salita, che poco a poco però ha contagiato tutti, andando a rimettere ognuno ai propri posti.</w:t>
      </w:r>
    </w:p>
    <w:p w:rsidR="0097062B" w:rsidRDefault="0097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c’è stato però solo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club</w:t>
      </w:r>
      <w:r w:rsidR="00076D76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in generale quel sentimento di aggregazione che si accompagna al calcio, aveva</w:t>
      </w:r>
      <w:r w:rsidR="00076D76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già vissuto una battuta d’arresto negli anni precedenti. Molteplici le cause, dal “calcio spezzatino” al monopolio delle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pay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tv, seguire  la squadra </w:t>
      </w:r>
      <w:r w:rsidR="00A63A82">
        <w:rPr>
          <w:rFonts w:ascii="Times New Roman" w:hAnsi="Times New Roman" w:cs="Times New Roman"/>
          <w:sz w:val="24"/>
          <w:szCs w:val="24"/>
        </w:rPr>
        <w:t>stava diventando una missione impossibile.</w:t>
      </w:r>
    </w:p>
    <w:p w:rsidR="00A63A82" w:rsidRDefault="00A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Nessun problema però ha ostacolato fino in fondo la voglia di Sampdoria e paradossalmente proprio quest’anno, dopo tutto il male inflitto alla tifoseria, i</w:t>
      </w:r>
      <w:r w:rsidR="00076D76">
        <w:rPr>
          <w:rFonts w:ascii="Times New Roman" w:hAnsi="Times New Roman" w:cs="Times New Roman"/>
          <w:sz w:val="24"/>
          <w:szCs w:val="24"/>
        </w:rPr>
        <w:t xml:space="preserve">l termometro blucerchiato è tornato a segnare </w:t>
      </w:r>
      <w:r>
        <w:rPr>
          <w:rFonts w:ascii="Times New Roman" w:hAnsi="Times New Roman" w:cs="Times New Roman"/>
          <w:sz w:val="24"/>
          <w:szCs w:val="24"/>
        </w:rPr>
        <w:t>febbre a 90.</w:t>
      </w:r>
    </w:p>
    <w:p w:rsidR="00A63A82" w:rsidRDefault="00A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Qualcosa è esploso. Una scintilla che si propaga in un ambiente già bollente per natura e allora ritorn</w:t>
      </w:r>
      <w:r w:rsidR="00076D76">
        <w:rPr>
          <w:rFonts w:ascii="Times New Roman" w:hAnsi="Times New Roman" w:cs="Times New Roman"/>
          <w:sz w:val="24"/>
          <w:szCs w:val="24"/>
        </w:rPr>
        <w:t>ano i grandi numeri in trasferta</w:t>
      </w:r>
      <w:r>
        <w:rPr>
          <w:rFonts w:ascii="Times New Roman" w:hAnsi="Times New Roman" w:cs="Times New Roman"/>
          <w:sz w:val="24"/>
          <w:szCs w:val="24"/>
        </w:rPr>
        <w:t xml:space="preserve">, la caccia ad una prelazione di Sud e i pullman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clubs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ripartono affollati. Sull’onda di questo entusiasmo – che visto da fuori pare quasi folle e soprattutto immotivato – si è registrato appunto una crescita di nuovi club che non accadeva da tempo. Uno dei meriti è sicuramente da attribuire al Presidente Marco </w:t>
      </w:r>
      <w:proofErr w:type="spellStart"/>
      <w:r>
        <w:rPr>
          <w:rFonts w:ascii="Times New Roman" w:hAnsi="Times New Roman" w:cs="Times New Roman"/>
          <w:sz w:val="24"/>
          <w:szCs w:val="24"/>
        </w:rPr>
        <w:t>Lanna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ha riportato il blucerchiato al centro della società</w:t>
      </w:r>
      <w:r w:rsidR="00076D76">
        <w:rPr>
          <w:rFonts w:ascii="Times New Roman" w:hAnsi="Times New Roman" w:cs="Times New Roman"/>
          <w:sz w:val="24"/>
          <w:szCs w:val="24"/>
        </w:rPr>
        <w:t>, buttando giù quei muri creati in precedenza tra dirigenza e tifoseria e</w:t>
      </w:r>
      <w:r>
        <w:rPr>
          <w:rFonts w:ascii="Times New Roman" w:hAnsi="Times New Roman" w:cs="Times New Roman"/>
          <w:sz w:val="24"/>
          <w:szCs w:val="24"/>
        </w:rPr>
        <w:t xml:space="preserve"> partecipando personalmente agli eventi organizzati dai circoli.</w:t>
      </w:r>
    </w:p>
    <w:p w:rsidR="00A63A82" w:rsidRDefault="00A63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Così vogliamo partecipare a questo rilancio andando a mappare i club blucerchiati non solo liguri ma anche italiani e nel mondo. La Sampdoria</w:t>
      </w:r>
      <w:r w:rsidR="00E308E2">
        <w:rPr>
          <w:rFonts w:ascii="Times New Roman" w:hAnsi="Times New Roman" w:cs="Times New Roman"/>
          <w:sz w:val="24"/>
          <w:szCs w:val="24"/>
        </w:rPr>
        <w:t xml:space="preserve"> infatti</w:t>
      </w:r>
      <w:r>
        <w:rPr>
          <w:rFonts w:ascii="Times New Roman" w:hAnsi="Times New Roman" w:cs="Times New Roman"/>
          <w:sz w:val="24"/>
          <w:szCs w:val="24"/>
        </w:rPr>
        <w:t xml:space="preserve"> – grazie agli anni d’oro e alle partecipazioni europee – gode di buona fama anche oltre ai confini e per questo, sono moltissimi i portavoce della causa blucerchiata all’estero che coinvolgono genovesi emigrati, </w:t>
      </w:r>
      <w:r w:rsidR="00076D76">
        <w:rPr>
          <w:rFonts w:ascii="Times New Roman" w:hAnsi="Times New Roman" w:cs="Times New Roman"/>
          <w:sz w:val="24"/>
          <w:szCs w:val="24"/>
        </w:rPr>
        <w:t>giovani e persone del posto.</w:t>
      </w:r>
    </w:p>
    <w:p w:rsidR="00076D76" w:rsidRDefault="00076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Stiamo parlando di un vero e proprio giro del mondo con tantissime tappe: dall’Italia a New York, passando per Bruxelles, Londra, Buenos Aires, Rio, Hong Kong, Amsterdam ma anche l’Indonesia, la Spagna, </w:t>
      </w:r>
      <w:r w:rsidR="00E308E2">
        <w:rPr>
          <w:rFonts w:ascii="Times New Roman" w:hAnsi="Times New Roman" w:cs="Times New Roman"/>
          <w:sz w:val="24"/>
          <w:szCs w:val="24"/>
        </w:rPr>
        <w:t xml:space="preserve">la Corea del Sud, </w:t>
      </w:r>
      <w:r>
        <w:rPr>
          <w:rFonts w:ascii="Times New Roman" w:hAnsi="Times New Roman" w:cs="Times New Roman"/>
          <w:sz w:val="24"/>
          <w:szCs w:val="24"/>
        </w:rPr>
        <w:t xml:space="preserve">la Norvegia e Malta. Tutti fedeli blucerchiati che possono sentire sulla </w:t>
      </w:r>
      <w:r>
        <w:rPr>
          <w:rFonts w:ascii="Times New Roman" w:hAnsi="Times New Roman" w:cs="Times New Roman"/>
          <w:sz w:val="24"/>
          <w:szCs w:val="24"/>
        </w:rPr>
        <w:lastRenderedPageBreak/>
        <w:t>pelle il significato di Lettera da Amsterdam, che vivono un amore a distanza e sono costretti ad abbattere il fuso orario per guardare le partite e intraprendere viaggi lunghissimi per raggiungere destinazione paradiso, destinazione Gradinata Sud.</w:t>
      </w:r>
    </w:p>
    <w:p w:rsidR="00076D76" w:rsidRDefault="00076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Così se da una parte i club intorno al mondo agiscono come delle roccaforti blucerchiate raccolte e aperte a divulgare il proprio credo, colorando di blucerchiato città nuove e aspettando trepidanti un biglietto aereo destinazione Genova; i club liguri e italiani invece spingono a forte ritmo lo zoccolo duro della tifoseria. Trasferte, cene, beneficenza, eventi e momenti di incontro con calciatori e personaggi di spicco – anche se questo accadeva con più frequenza sotto la dirigenza di Garrone – contribuiscono ad innaffiare il germoglio blucerchiato, capace di resistere alle intemperie e crescere da una fessura nel cemento.</w:t>
      </w:r>
    </w:p>
    <w:p w:rsidR="00076D76" w:rsidRDefault="00076D76">
      <w:pPr>
        <w:rPr>
          <w:rFonts w:ascii="Times New Roman" w:hAnsi="Times New Roman" w:cs="Times New Roman"/>
          <w:sz w:val="24"/>
          <w:szCs w:val="24"/>
        </w:rPr>
      </w:pPr>
    </w:p>
    <w:p w:rsidR="00076D76" w:rsidRDefault="00076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POSSIBILE INDICE:</w:t>
      </w:r>
    </w:p>
    <w:p w:rsidR="00076D76" w:rsidRDefault="00076D76" w:rsidP="00076D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Introduzione</w:t>
      </w:r>
    </w:p>
    <w:p w:rsidR="00076D76" w:rsidRDefault="00CE5BB6" w:rsidP="00076D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Federclubs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ruolo e punto di riferimento (con intervista ad Emanuele Vassallo presidente)</w:t>
      </w:r>
    </w:p>
    <w:p w:rsidR="00CE5BB6" w:rsidRDefault="00CE5BB6" w:rsidP="00076D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Nastro del tempo: ieri vs oggi (differenze e difficoltà periodo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E5BB6" w:rsidRDefault="00CE5BB6" w:rsidP="00076D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in Liguria (le iniziative, i numeri, i club nati quest’anno e la beneficenza. Anche in questo caso interviste ai vari presidenti e organizzatori)</w:t>
      </w:r>
    </w:p>
    <w:p w:rsidR="00CE5BB6" w:rsidRDefault="00CE5BB6" w:rsidP="00076D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Club in Italia </w:t>
      </w:r>
    </w:p>
    <w:p w:rsidR="00CE5BB6" w:rsidRDefault="00CE5BB6" w:rsidP="00076D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in Europa e nel mondo</w:t>
      </w:r>
    </w:p>
    <w:p w:rsidR="00CE5BB6" w:rsidRDefault="00CE5BB6" w:rsidP="00CE5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bozza di indice potrebbe essere questo: inserire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Federclubs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punto di riferimento perché fa un grande lavoro di comunicazione e collegamento non solo tra tutti i club (anche esteri) ma anche verso i singoli tifosi. A seguire dedicherei un po' di attenzione alle differenze appunto tra l’ieri e l’oggi con racconti di chi ha vissuto periodi migliori a livello calcistico. Le problematiche del calcio attuale e il rilancio avvenuto anche grazie al presidente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ha permesso un avvicinamento dei tifosi alla dirigenza dopo anni difficili.</w:t>
      </w:r>
    </w:p>
    <w:p w:rsidR="00CE5BB6" w:rsidRDefault="00CE5BB6" w:rsidP="00CE5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queste brevi argomentazioni che secondo me sono importanti per capire meglio il fenomeno passerei a suddividere per capitoli le collocazioni dei vari club. Anche in questo caso seguirei una “linea giornalistica” inserendo appunto estratti di ciò che mi è stato raccontato e ciò che mi verrà raccontato perché comunque ho intenzione di ricontattare i vari club anche per spiegare loro l’iniziativa.</w:t>
      </w:r>
    </w:p>
    <w:p w:rsidR="00CE5BB6" w:rsidRDefault="00CE5BB6" w:rsidP="00CE5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di seguito le allego alcuni link dei miei articoli che avevo pubblicato per Liguria Notizie</w:t>
      </w:r>
      <w:r w:rsidR="00F448BB">
        <w:rPr>
          <w:rFonts w:ascii="Times New Roman" w:hAnsi="Times New Roman" w:cs="Times New Roman"/>
          <w:sz w:val="24"/>
          <w:szCs w:val="24"/>
        </w:rPr>
        <w:t xml:space="preserve"> riguardo i club e per ultimo allego un articolo pubblicato con Liguria </w:t>
      </w:r>
      <w:proofErr w:type="spellStart"/>
      <w:r w:rsidR="00F448BB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="00F448BB">
        <w:rPr>
          <w:rFonts w:ascii="Times New Roman" w:hAnsi="Times New Roman" w:cs="Times New Roman"/>
          <w:sz w:val="24"/>
          <w:szCs w:val="24"/>
        </w:rPr>
        <w:t>, redazione con cui collaboro ancora oggi e può cercarmi sul sito per trovare altri articoli di suo interesse.</w:t>
      </w:r>
    </w:p>
    <w:p w:rsidR="00235278" w:rsidRDefault="00235278" w:rsidP="00CE5BB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E524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https://www.ligurianotizie.it/sudamerica-la-terra-del-calcio-e-la-missione-blucerchiata/2021/11/11/471550/</w:t>
        </w:r>
      </w:hyperlink>
    </w:p>
    <w:p w:rsidR="00235278" w:rsidRDefault="00235278" w:rsidP="00CE5BB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E524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https://www.ligurianotizie.it/ed-e-per-questo-che-ritornerei-la-vita-dei-samp-club-in-giro-per-il-mondo/2021/10/30/469756/</w:t>
        </w:r>
      </w:hyperlink>
    </w:p>
    <w:p w:rsidR="00235278" w:rsidRDefault="00F448BB" w:rsidP="00CE5BB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E524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https://www.ligurianotizie.it/lultimo-viaggio-nel-mondo-blucerchiato-dei-club/2021/11/19/472617/</w:t>
        </w:r>
      </w:hyperlink>
    </w:p>
    <w:p w:rsidR="00F448BB" w:rsidRDefault="00F448BB" w:rsidP="00CE5BB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E524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https://www.ligurianotizie.it/la-vita-dei-club-blucerchiati-messa-in-stand-by-parte-2/2021/10/24/468856/</w:t>
        </w:r>
      </w:hyperlink>
    </w:p>
    <w:p w:rsidR="00F448BB" w:rsidRDefault="00F448BB" w:rsidP="00CE5BB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E524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https://liguria.today/2022/10/19/ritratto-di-un-sampdoriano-tra-sconforto-e-speranza/</w:t>
        </w:r>
      </w:hyperlink>
    </w:p>
    <w:p w:rsidR="00F448BB" w:rsidRPr="00CE5BB6" w:rsidRDefault="00F448BB" w:rsidP="00CE5BB6">
      <w:pPr>
        <w:rPr>
          <w:rFonts w:ascii="Times New Roman" w:hAnsi="Times New Roman" w:cs="Times New Roman"/>
          <w:sz w:val="24"/>
          <w:szCs w:val="24"/>
        </w:rPr>
      </w:pPr>
    </w:p>
    <w:p w:rsidR="00076D76" w:rsidRDefault="00076D76">
      <w:pPr>
        <w:rPr>
          <w:rFonts w:ascii="Times New Roman" w:hAnsi="Times New Roman" w:cs="Times New Roman"/>
          <w:sz w:val="24"/>
          <w:szCs w:val="24"/>
        </w:rPr>
      </w:pPr>
    </w:p>
    <w:p w:rsidR="00A63A82" w:rsidRDefault="00A63A82">
      <w:pPr>
        <w:rPr>
          <w:rFonts w:ascii="Times New Roman" w:hAnsi="Times New Roman" w:cs="Times New Roman"/>
          <w:sz w:val="24"/>
          <w:szCs w:val="24"/>
        </w:rPr>
      </w:pPr>
    </w:p>
    <w:p w:rsidR="0097062B" w:rsidRPr="00251F6D" w:rsidRDefault="0097062B">
      <w:pPr>
        <w:rPr>
          <w:rFonts w:ascii="Times New Roman" w:hAnsi="Times New Roman" w:cs="Times New Roman"/>
          <w:sz w:val="24"/>
          <w:szCs w:val="24"/>
        </w:rPr>
      </w:pPr>
    </w:p>
    <w:sectPr w:rsidR="0097062B" w:rsidRPr="00251F6D" w:rsidSect="00AE4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F7359"/>
    <w:multiLevelType w:val="hybridMultilevel"/>
    <w:tmpl w:val="B61E16B6"/>
    <w:lvl w:ilvl="0" w:tplc="782CB8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3401"/>
    <w:rsid w:val="00076D76"/>
    <w:rsid w:val="00235278"/>
    <w:rsid w:val="00251F6D"/>
    <w:rsid w:val="00473401"/>
    <w:rsid w:val="005C55A2"/>
    <w:rsid w:val="0097062B"/>
    <w:rsid w:val="00A63A82"/>
    <w:rsid w:val="00AE4E0E"/>
    <w:rsid w:val="00CE5BB6"/>
    <w:rsid w:val="00E308E2"/>
    <w:rsid w:val="00F4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E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D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52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gurianotizie.it/la-vita-dei-club-blucerchiati-messa-in-stand-by-parte-2/2021/10/24/4688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gurianotizie.it/lultimo-viaggio-nel-mondo-blucerchiato-dei-club/2021/11/19/4726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gurianotizie.it/ed-e-per-questo-che-ritornerei-la-vita-dei-samp-club-in-giro-per-il-mondo/2021/10/30/46975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gurianotizie.it/sudamerica-la-terra-del-calcio-e-la-missione-blucerchiata/2021/11/11/47155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guria.today/2022/10/19/ritratto-di-un-sampdoriano-tra-sconforto-e-speranz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2023-04-02T20:34:00Z</dcterms:created>
  <dcterms:modified xsi:type="dcterms:W3CDTF">2023-04-02T20:34:00Z</dcterms:modified>
</cp:coreProperties>
</file>