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C3601" w14:textId="7D395C8B" w:rsidR="00105563" w:rsidRPr="00C94CF4" w:rsidRDefault="00822574" w:rsidP="00D7118D">
      <w:pPr>
        <w:pStyle w:val="Titolo11"/>
        <w:jc w:val="both"/>
        <w:rPr>
          <w:b w:val="0"/>
          <w:bCs/>
          <w:sz w:val="24"/>
          <w:szCs w:val="24"/>
          <w:lang w:val="it-IT"/>
        </w:rPr>
      </w:pPr>
      <w:r w:rsidRPr="00C94CF4">
        <w:rPr>
          <w:b w:val="0"/>
          <w:bCs/>
          <w:sz w:val="24"/>
          <w:szCs w:val="24"/>
          <w:lang w:val="it-IT"/>
        </w:rPr>
        <w:t>Erica Autelli (</w:t>
      </w:r>
      <w:proofErr w:type="spellStart"/>
      <w:r w:rsidRPr="00C94CF4">
        <w:rPr>
          <w:b w:val="0"/>
          <w:bCs/>
          <w:sz w:val="24"/>
          <w:szCs w:val="24"/>
          <w:lang w:val="it-IT"/>
        </w:rPr>
        <w:t>Universität</w:t>
      </w:r>
      <w:proofErr w:type="spellEnd"/>
      <w:r w:rsidRPr="00C94CF4">
        <w:rPr>
          <w:b w:val="0"/>
          <w:bCs/>
          <w:sz w:val="24"/>
          <w:szCs w:val="24"/>
          <w:lang w:val="it-IT"/>
        </w:rPr>
        <w:t xml:space="preserve"> Innsbruck e Università degli Studi di Sassari) e </w:t>
      </w:r>
      <w:r w:rsidR="0004054C" w:rsidRPr="00C94CF4">
        <w:rPr>
          <w:b w:val="0"/>
          <w:bCs/>
          <w:sz w:val="24"/>
          <w:szCs w:val="24"/>
          <w:lang w:val="it-IT"/>
        </w:rPr>
        <w:t xml:space="preserve">Marta </w:t>
      </w:r>
      <w:proofErr w:type="spellStart"/>
      <w:r w:rsidR="0004054C" w:rsidRPr="00C94CF4">
        <w:rPr>
          <w:b w:val="0"/>
          <w:bCs/>
          <w:sz w:val="24"/>
          <w:szCs w:val="24"/>
          <w:lang w:val="it-IT"/>
        </w:rPr>
        <w:t>Galiñanes</w:t>
      </w:r>
      <w:proofErr w:type="spellEnd"/>
      <w:r w:rsidR="0004054C" w:rsidRPr="00C94CF4">
        <w:rPr>
          <w:b w:val="0"/>
          <w:bCs/>
          <w:sz w:val="24"/>
          <w:szCs w:val="24"/>
          <w:lang w:val="it-IT"/>
        </w:rPr>
        <w:t xml:space="preserve"> </w:t>
      </w:r>
      <w:proofErr w:type="spellStart"/>
      <w:r w:rsidR="0004054C" w:rsidRPr="00C94CF4">
        <w:rPr>
          <w:b w:val="0"/>
          <w:bCs/>
          <w:sz w:val="24"/>
          <w:szCs w:val="24"/>
          <w:lang w:val="it-IT"/>
        </w:rPr>
        <w:t>Gallén</w:t>
      </w:r>
      <w:proofErr w:type="spellEnd"/>
      <w:r w:rsidR="0004054C" w:rsidRPr="00C94CF4">
        <w:rPr>
          <w:b w:val="0"/>
          <w:bCs/>
          <w:sz w:val="24"/>
          <w:szCs w:val="24"/>
          <w:lang w:val="it-IT"/>
        </w:rPr>
        <w:t xml:space="preserve"> (Università degli Studi di Sassari)</w:t>
      </w:r>
    </w:p>
    <w:p w14:paraId="2F9B87F8" w14:textId="77777777" w:rsidR="0004054C" w:rsidRPr="00C94CF4" w:rsidRDefault="0004054C" w:rsidP="00D7118D">
      <w:pPr>
        <w:pStyle w:val="Textbody"/>
        <w:jc w:val="both"/>
        <w:rPr>
          <w:sz w:val="18"/>
          <w:szCs w:val="18"/>
          <w:lang w:val="it-IT"/>
        </w:rPr>
      </w:pPr>
    </w:p>
    <w:p w14:paraId="3887D95F" w14:textId="685DBAC4" w:rsidR="00A9299F" w:rsidRPr="00C94CF4" w:rsidRDefault="00105563" w:rsidP="00D7118D">
      <w:pPr>
        <w:pStyle w:val="Titolo11"/>
        <w:jc w:val="both"/>
        <w:rPr>
          <w:lang w:val="it-IT"/>
        </w:rPr>
      </w:pPr>
      <w:r w:rsidRPr="00C94CF4">
        <w:rPr>
          <w:lang w:val="it-IT"/>
        </w:rPr>
        <w:t>Introduzione agli studi</w:t>
      </w:r>
      <w:r w:rsidR="001332CB" w:rsidRPr="00C94CF4">
        <w:rPr>
          <w:lang w:val="it-IT"/>
        </w:rPr>
        <w:t xml:space="preserve"> </w:t>
      </w:r>
      <w:r w:rsidRPr="00C94CF4">
        <w:rPr>
          <w:lang w:val="it-IT"/>
        </w:rPr>
        <w:t>liguri e alla figura di Fiorenzo Toso</w:t>
      </w:r>
    </w:p>
    <w:p w14:paraId="366116CC" w14:textId="45B47257" w:rsidR="00186C9A" w:rsidRPr="00C94CF4" w:rsidRDefault="00186C9A" w:rsidP="00D7118D">
      <w:pPr>
        <w:pStyle w:val="Textbody"/>
        <w:jc w:val="both"/>
        <w:rPr>
          <w:lang w:val="it-IT"/>
        </w:rPr>
      </w:pPr>
    </w:p>
    <w:p w14:paraId="36935277" w14:textId="43C92C43" w:rsidR="00186C9A" w:rsidRPr="00C94CF4" w:rsidRDefault="00186C9A" w:rsidP="00D7118D">
      <w:pPr>
        <w:pStyle w:val="Textbody"/>
        <w:jc w:val="center"/>
        <w:rPr>
          <w:lang w:val="it-IT"/>
        </w:rPr>
      </w:pPr>
      <w:r w:rsidRPr="00C94CF4">
        <w:rPr>
          <w:noProof/>
          <w:lang w:val="it-IT"/>
        </w:rPr>
        <w:drawing>
          <wp:inline distT="0" distB="0" distL="0" distR="0" wp14:anchorId="1D91C377" wp14:editId="73955ACC">
            <wp:extent cx="2286000" cy="1708924"/>
            <wp:effectExtent l="0" t="0" r="0" b="5715"/>
            <wp:docPr id="1" name="Grafik 1" descr="Ein Bild, das Person, Menschliches Gesicht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enschliches Gesicht, Lächeln, Kleidung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0" b="29400"/>
                    <a:stretch/>
                  </pic:blipFill>
                  <pic:spPr bwMode="auto">
                    <a:xfrm>
                      <a:off x="0" y="0"/>
                      <a:ext cx="2288776" cy="171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CC67" w14:textId="40825C9E" w:rsidR="00186C9A" w:rsidRPr="00C94CF4" w:rsidRDefault="00186C9A" w:rsidP="00D7118D">
      <w:pPr>
        <w:pStyle w:val="Titolo11"/>
        <w:jc w:val="center"/>
        <w:rPr>
          <w:b w:val="0"/>
          <w:bCs/>
          <w:sz w:val="20"/>
          <w:szCs w:val="20"/>
          <w:lang w:val="it-IT"/>
        </w:rPr>
      </w:pPr>
      <w:r w:rsidRPr="00C94CF4">
        <w:rPr>
          <w:b w:val="0"/>
          <w:bCs/>
          <w:sz w:val="20"/>
          <w:szCs w:val="20"/>
          <w:lang w:val="it-IT"/>
        </w:rPr>
        <w:t>Fig. 1. Foto scattata a Innsbruck</w:t>
      </w:r>
      <w:r w:rsidR="001332CB" w:rsidRPr="00C94CF4">
        <w:rPr>
          <w:b w:val="0"/>
          <w:bCs/>
          <w:sz w:val="20"/>
          <w:szCs w:val="20"/>
          <w:lang w:val="it-IT"/>
        </w:rPr>
        <w:t xml:space="preserve"> nel 201</w:t>
      </w:r>
      <w:r w:rsidR="00D8275E">
        <w:rPr>
          <w:b w:val="0"/>
          <w:bCs/>
          <w:sz w:val="20"/>
          <w:szCs w:val="20"/>
          <w:lang w:val="it-IT"/>
        </w:rPr>
        <w:t>9</w:t>
      </w:r>
      <w:r w:rsidRPr="00C94CF4">
        <w:rPr>
          <w:b w:val="0"/>
          <w:bCs/>
          <w:sz w:val="20"/>
          <w:szCs w:val="20"/>
          <w:lang w:val="it-IT"/>
        </w:rPr>
        <w:t xml:space="preserve">, in ricordo del nostro caro Fiorenzo         </w:t>
      </w:r>
      <w:proofErr w:type="gramStart"/>
      <w:r w:rsidRPr="00C94CF4">
        <w:rPr>
          <w:b w:val="0"/>
          <w:bCs/>
          <w:sz w:val="20"/>
          <w:szCs w:val="20"/>
          <w:lang w:val="it-IT"/>
        </w:rPr>
        <w:t xml:space="preserve">   </w:t>
      </w:r>
      <w:r w:rsidRPr="00314B7C">
        <w:rPr>
          <w:b w:val="0"/>
          <w:bCs/>
          <w:sz w:val="20"/>
          <w:szCs w:val="20"/>
          <w:lang w:val="it-IT"/>
        </w:rPr>
        <w:t>(</w:t>
      </w:r>
      <w:proofErr w:type="gramEnd"/>
      <w:r w:rsidRPr="00C94CF4">
        <w:rPr>
          <w:b w:val="0"/>
          <w:bCs/>
          <w:sz w:val="20"/>
          <w:szCs w:val="20"/>
          <w:lang w:val="it-IT"/>
        </w:rPr>
        <w:t xml:space="preserve">© Marta </w:t>
      </w:r>
      <w:proofErr w:type="spellStart"/>
      <w:r w:rsidRPr="00C94CF4">
        <w:rPr>
          <w:b w:val="0"/>
          <w:bCs/>
          <w:sz w:val="20"/>
          <w:szCs w:val="20"/>
          <w:lang w:val="it-IT"/>
        </w:rPr>
        <w:t>Galiñanes</w:t>
      </w:r>
      <w:proofErr w:type="spellEnd"/>
      <w:r w:rsidRPr="00C94CF4">
        <w:rPr>
          <w:b w:val="0"/>
          <w:bCs/>
          <w:sz w:val="20"/>
          <w:szCs w:val="20"/>
          <w:lang w:val="it-IT"/>
        </w:rPr>
        <w:t xml:space="preserve"> Gallén)</w:t>
      </w:r>
    </w:p>
    <w:p w14:paraId="058A49A9" w14:textId="77777777" w:rsidR="00105563" w:rsidRPr="00C94CF4" w:rsidRDefault="00105563" w:rsidP="00D7118D">
      <w:pPr>
        <w:pStyle w:val="Textbody"/>
        <w:jc w:val="both"/>
        <w:rPr>
          <w:lang w:val="it-IT"/>
        </w:rPr>
      </w:pPr>
    </w:p>
    <w:p w14:paraId="61DEF111" w14:textId="6849CB50" w:rsidR="001C6DA0" w:rsidRPr="00C94CF4" w:rsidRDefault="001C6DA0" w:rsidP="00D7118D">
      <w:pPr>
        <w:pStyle w:val="Titolo11"/>
        <w:jc w:val="both"/>
        <w:rPr>
          <w:b w:val="0"/>
          <w:bCs/>
          <w:sz w:val="24"/>
          <w:szCs w:val="24"/>
          <w:lang w:val="it-IT"/>
        </w:rPr>
      </w:pPr>
      <w:r w:rsidRPr="00C94CF4">
        <w:rPr>
          <w:b w:val="0"/>
          <w:bCs/>
          <w:sz w:val="24"/>
          <w:szCs w:val="24"/>
          <w:lang w:val="it-IT"/>
        </w:rPr>
        <w:t xml:space="preserve">La ricerca accademica sulle varietà liguri </w:t>
      </w:r>
      <w:r w:rsidR="00314B7C" w:rsidRPr="00314B7C">
        <w:rPr>
          <w:b w:val="0"/>
          <w:bCs/>
          <w:sz w:val="24"/>
          <w:szCs w:val="24"/>
          <w:lang w:val="it-IT"/>
        </w:rPr>
        <w:t xml:space="preserve">ha visto sin dagli anni </w:t>
      </w:r>
      <w:r w:rsidR="000A64E2">
        <w:rPr>
          <w:b w:val="0"/>
          <w:bCs/>
          <w:sz w:val="24"/>
          <w:szCs w:val="24"/>
          <w:lang w:val="it-IT"/>
        </w:rPr>
        <w:t>’</w:t>
      </w:r>
      <w:r w:rsidR="00314B7C" w:rsidRPr="00314B7C">
        <w:rPr>
          <w:b w:val="0"/>
          <w:bCs/>
          <w:sz w:val="24"/>
          <w:szCs w:val="24"/>
          <w:lang w:val="it-IT"/>
        </w:rPr>
        <w:t xml:space="preserve">90 una crescita importante in linguistica, soprattutto negli ambiti </w:t>
      </w:r>
      <w:r w:rsidR="008A6A29">
        <w:rPr>
          <w:b w:val="0"/>
          <w:bCs/>
          <w:sz w:val="24"/>
          <w:szCs w:val="24"/>
          <w:lang w:val="it-IT"/>
        </w:rPr>
        <w:t xml:space="preserve">della </w:t>
      </w:r>
      <w:r w:rsidR="00A51160">
        <w:rPr>
          <w:b w:val="0"/>
          <w:bCs/>
          <w:sz w:val="24"/>
          <w:szCs w:val="24"/>
          <w:lang w:val="it-IT"/>
        </w:rPr>
        <w:t>lessicologia</w:t>
      </w:r>
      <w:r w:rsidR="008A6A29">
        <w:rPr>
          <w:b w:val="0"/>
          <w:bCs/>
          <w:sz w:val="24"/>
          <w:szCs w:val="24"/>
          <w:lang w:val="it-IT"/>
        </w:rPr>
        <w:t xml:space="preserve"> e</w:t>
      </w:r>
      <w:r w:rsidR="00314B7C" w:rsidRPr="00314B7C">
        <w:rPr>
          <w:b w:val="0"/>
          <w:bCs/>
          <w:sz w:val="24"/>
          <w:szCs w:val="24"/>
          <w:lang w:val="it-IT"/>
        </w:rPr>
        <w:t xml:space="preserve"> </w:t>
      </w:r>
      <w:r w:rsidR="008A6A29">
        <w:rPr>
          <w:b w:val="0"/>
          <w:bCs/>
          <w:sz w:val="24"/>
          <w:szCs w:val="24"/>
          <w:lang w:val="it-IT"/>
        </w:rPr>
        <w:t>della fonetica</w:t>
      </w:r>
      <w:r w:rsidR="00314B7C" w:rsidRPr="00314B7C">
        <w:rPr>
          <w:b w:val="0"/>
          <w:bCs/>
          <w:sz w:val="24"/>
          <w:szCs w:val="24"/>
          <w:lang w:val="it-IT"/>
        </w:rPr>
        <w:t xml:space="preserve">, ma anche in quelli lessicografici e </w:t>
      </w:r>
      <w:proofErr w:type="spellStart"/>
      <w:r w:rsidR="00314B7C" w:rsidRPr="00314B7C">
        <w:rPr>
          <w:b w:val="0"/>
          <w:bCs/>
          <w:sz w:val="24"/>
          <w:szCs w:val="24"/>
          <w:lang w:val="it-IT"/>
        </w:rPr>
        <w:t>fraseografici</w:t>
      </w:r>
      <w:proofErr w:type="spellEnd"/>
      <w:r w:rsidR="00314B7C" w:rsidRPr="00314B7C">
        <w:rPr>
          <w:b w:val="0"/>
          <w:bCs/>
          <w:sz w:val="24"/>
          <w:szCs w:val="24"/>
          <w:lang w:val="it-IT"/>
        </w:rPr>
        <w:t>,</w:t>
      </w:r>
      <w:r w:rsidRPr="00C94CF4">
        <w:rPr>
          <w:b w:val="0"/>
          <w:bCs/>
          <w:sz w:val="24"/>
          <w:szCs w:val="24"/>
          <w:lang w:val="it-IT"/>
        </w:rPr>
        <w:t xml:space="preserve"> in prospettiva diacronica e sincronica. Giocano inoltre un ruolo fondamentale gli studi dedicati alla sociolinguistica, alla linguistica delle varietà, alla storia, all’identità e alla letteratura ligure. Fiorenzo Toso (Arenzano, 1962-2022) è una delle figure principali per gli ambiti qui nominati: sin da giovane si interessò non solo al proprio dialetto, ma anche alle varietà limitrofe e al legame storico della Liguria con altre regioni e Paesi. Toso rimane un riferimento essenziale per chi si occupa di </w:t>
      </w:r>
      <w:r w:rsidRPr="00C94CF4">
        <w:rPr>
          <w:b w:val="0"/>
          <w:bCs/>
          <w:sz w:val="24"/>
          <w:szCs w:val="24"/>
          <w:lang w:val="it-IT"/>
        </w:rPr>
        <w:lastRenderedPageBreak/>
        <w:t xml:space="preserve">studi liguri o di insegnamento, ricerca e tutela di varietà diatopiche. </w:t>
      </w:r>
    </w:p>
    <w:p w14:paraId="40D305E6" w14:textId="157E7E33" w:rsidR="001C6DA0" w:rsidRPr="00C94CF4" w:rsidRDefault="001C6DA0" w:rsidP="00D7118D">
      <w:pPr>
        <w:pStyle w:val="Titolo11"/>
        <w:jc w:val="both"/>
        <w:rPr>
          <w:b w:val="0"/>
          <w:bCs/>
          <w:sz w:val="24"/>
          <w:szCs w:val="24"/>
          <w:lang w:val="it-IT"/>
        </w:rPr>
      </w:pPr>
      <w:r w:rsidRPr="00C94CF4">
        <w:rPr>
          <w:b w:val="0"/>
          <w:bCs/>
          <w:sz w:val="24"/>
          <w:szCs w:val="24"/>
          <w:lang w:val="it-IT"/>
        </w:rPr>
        <w:t>Il presente volume rappresent</w:t>
      </w:r>
      <w:r w:rsidR="00C94CF4">
        <w:rPr>
          <w:b w:val="0"/>
          <w:bCs/>
          <w:sz w:val="24"/>
          <w:szCs w:val="24"/>
          <w:lang w:val="it-IT"/>
        </w:rPr>
        <w:t>a</w:t>
      </w:r>
      <w:r w:rsidRPr="00C94CF4">
        <w:rPr>
          <w:b w:val="0"/>
          <w:bCs/>
          <w:sz w:val="24"/>
          <w:szCs w:val="24"/>
          <w:lang w:val="it-IT"/>
        </w:rPr>
        <w:t xml:space="preserve"> gli atti del convegno </w:t>
      </w:r>
      <w:r w:rsidR="0003038C">
        <w:rPr>
          <w:b w:val="0"/>
          <w:bCs/>
          <w:sz w:val="24"/>
          <w:szCs w:val="24"/>
          <w:lang w:val="it-IT"/>
        </w:rPr>
        <w:t>“</w:t>
      </w:r>
      <w:r w:rsidRPr="00C94CF4">
        <w:rPr>
          <w:b w:val="0"/>
          <w:bCs/>
          <w:sz w:val="24"/>
          <w:szCs w:val="24"/>
          <w:lang w:val="it-IT"/>
        </w:rPr>
        <w:t>Studi liguri e del Mediterraneo per Fiorenzo Toso</w:t>
      </w:r>
      <w:r w:rsidR="0003038C">
        <w:rPr>
          <w:b w:val="0"/>
          <w:bCs/>
          <w:sz w:val="24"/>
          <w:szCs w:val="24"/>
          <w:lang w:val="it-IT"/>
        </w:rPr>
        <w:t>”,</w:t>
      </w:r>
      <w:r w:rsidRPr="00C94CF4">
        <w:rPr>
          <w:b w:val="0"/>
          <w:bCs/>
          <w:sz w:val="24"/>
          <w:szCs w:val="24"/>
          <w:lang w:val="it-IT"/>
        </w:rPr>
        <w:t xml:space="preserve"> tenutosi all’Accademia di Scienze e Lettere di Genova il </w:t>
      </w:r>
      <w:r w:rsidR="00D8275E">
        <w:rPr>
          <w:b w:val="0"/>
          <w:bCs/>
          <w:sz w:val="24"/>
          <w:szCs w:val="24"/>
          <w:lang w:val="it-IT"/>
        </w:rPr>
        <w:t>9</w:t>
      </w:r>
      <w:r w:rsidRPr="00C94CF4">
        <w:rPr>
          <w:b w:val="0"/>
          <w:bCs/>
          <w:sz w:val="24"/>
          <w:szCs w:val="24"/>
          <w:lang w:val="it-IT"/>
        </w:rPr>
        <w:t xml:space="preserve"> novembre 2024</w:t>
      </w:r>
      <w:r w:rsidR="008A6A29">
        <w:rPr>
          <w:b w:val="0"/>
          <w:bCs/>
          <w:sz w:val="24"/>
          <w:szCs w:val="24"/>
          <w:lang w:val="it-IT"/>
        </w:rPr>
        <w:t>.</w:t>
      </w:r>
      <w:r w:rsidR="00543C27">
        <w:rPr>
          <w:b w:val="0"/>
          <w:bCs/>
          <w:sz w:val="24"/>
          <w:szCs w:val="24"/>
          <w:lang w:val="it-IT"/>
        </w:rPr>
        <w:t xml:space="preserve"> </w:t>
      </w:r>
      <w:r w:rsidR="008A6A29">
        <w:rPr>
          <w:b w:val="0"/>
          <w:bCs/>
          <w:sz w:val="24"/>
          <w:szCs w:val="24"/>
          <w:lang w:val="it-IT"/>
        </w:rPr>
        <w:t xml:space="preserve">Lo scopo della presente curatela </w:t>
      </w:r>
      <w:r w:rsidRPr="00C94CF4">
        <w:rPr>
          <w:b w:val="0"/>
          <w:bCs/>
          <w:sz w:val="24"/>
          <w:szCs w:val="24"/>
          <w:lang w:val="it-IT"/>
        </w:rPr>
        <w:t xml:space="preserve">è quello di ricordare alcuni dei contributi più </w:t>
      </w:r>
      <w:r w:rsidR="00543C27">
        <w:rPr>
          <w:b w:val="0"/>
          <w:bCs/>
          <w:sz w:val="24"/>
          <w:szCs w:val="24"/>
          <w:lang w:val="it-IT"/>
        </w:rPr>
        <w:t xml:space="preserve">significativi </w:t>
      </w:r>
      <w:r w:rsidRPr="00C94CF4">
        <w:rPr>
          <w:b w:val="0"/>
          <w:bCs/>
          <w:sz w:val="24"/>
          <w:szCs w:val="24"/>
          <w:lang w:val="it-IT"/>
        </w:rPr>
        <w:t xml:space="preserve">di Fiorenzo Toso, dar conto del suo ingente lavoro scientifico e fornire nuovi spunti a futuri studiosi delle varietà liguri. Dato l’ampio ventaglio di interessi di Toso, si presenterà uno sguardo d’insieme su alcuni dei temi a lui più cari: storia, letteratura </w:t>
      </w:r>
      <w:r w:rsidR="0003038C">
        <w:rPr>
          <w:b w:val="0"/>
          <w:bCs/>
          <w:sz w:val="24"/>
          <w:szCs w:val="24"/>
          <w:lang w:val="it-IT"/>
        </w:rPr>
        <w:t>–</w:t>
      </w:r>
      <w:r w:rsidR="008A6A29">
        <w:rPr>
          <w:b w:val="0"/>
          <w:bCs/>
          <w:sz w:val="24"/>
          <w:szCs w:val="24"/>
          <w:lang w:val="it-IT"/>
        </w:rPr>
        <w:t xml:space="preserve"> principalmente</w:t>
      </w:r>
      <w:r w:rsidRPr="00C94CF4">
        <w:rPr>
          <w:b w:val="0"/>
          <w:bCs/>
          <w:sz w:val="24"/>
          <w:szCs w:val="24"/>
          <w:lang w:val="it-IT"/>
        </w:rPr>
        <w:t xml:space="preserve"> sulla poesia</w:t>
      </w:r>
      <w:r w:rsidR="008A6A29">
        <w:rPr>
          <w:b w:val="0"/>
          <w:bCs/>
          <w:sz w:val="24"/>
          <w:szCs w:val="24"/>
          <w:lang w:val="it-IT"/>
        </w:rPr>
        <w:t xml:space="preserve"> </w:t>
      </w:r>
      <w:r w:rsidR="0003038C">
        <w:rPr>
          <w:b w:val="0"/>
          <w:bCs/>
          <w:sz w:val="24"/>
          <w:szCs w:val="24"/>
          <w:lang w:val="it-IT"/>
        </w:rPr>
        <w:t>–</w:t>
      </w:r>
      <w:r w:rsidRPr="00C94CF4">
        <w:rPr>
          <w:b w:val="0"/>
          <w:bCs/>
          <w:sz w:val="24"/>
          <w:szCs w:val="24"/>
          <w:lang w:val="it-IT"/>
        </w:rPr>
        <w:t xml:space="preserve"> e </w:t>
      </w:r>
      <w:r w:rsidRPr="00C94CF4">
        <w:rPr>
          <w:b w:val="0"/>
          <w:bCs/>
          <w:i/>
          <w:iCs/>
          <w:sz w:val="24"/>
          <w:szCs w:val="24"/>
          <w:lang w:val="it-IT"/>
        </w:rPr>
        <w:t>in primis</w:t>
      </w:r>
      <w:r w:rsidRPr="00C94CF4">
        <w:rPr>
          <w:b w:val="0"/>
          <w:bCs/>
          <w:sz w:val="24"/>
          <w:szCs w:val="24"/>
          <w:lang w:val="it-IT"/>
        </w:rPr>
        <w:t xml:space="preserve"> linguistica in riferimento alle parlate liguri</w:t>
      </w:r>
      <w:r w:rsidR="008A6A29">
        <w:rPr>
          <w:b w:val="0"/>
          <w:bCs/>
          <w:sz w:val="24"/>
          <w:szCs w:val="24"/>
          <w:lang w:val="it-IT"/>
        </w:rPr>
        <w:t xml:space="preserve">, </w:t>
      </w:r>
      <w:r w:rsidRPr="00C94CF4">
        <w:rPr>
          <w:b w:val="0"/>
          <w:bCs/>
          <w:sz w:val="24"/>
          <w:szCs w:val="24"/>
          <w:lang w:val="it-IT"/>
        </w:rPr>
        <w:t xml:space="preserve">in particolare del genovese e tabarchino. Saranno inoltre trattate le minoranze linguistiche in Italia indagate da Toso, includendo le varietà diatopiche della Sardegna, </w:t>
      </w:r>
      <w:r w:rsidR="00543C27">
        <w:rPr>
          <w:b w:val="0"/>
          <w:bCs/>
          <w:sz w:val="24"/>
          <w:szCs w:val="24"/>
          <w:lang w:val="it-IT"/>
        </w:rPr>
        <w:t>i</w:t>
      </w:r>
      <w:r w:rsidR="00543C27" w:rsidRPr="00543C27">
        <w:rPr>
          <w:b w:val="0"/>
          <w:bCs/>
          <w:sz w:val="24"/>
          <w:szCs w:val="24"/>
          <w:lang w:val="it-IT"/>
        </w:rPr>
        <w:t>sola alla quale era molto legato e in cui teneva i suoi corsi di Linguistica Generale</w:t>
      </w:r>
      <w:r w:rsidR="008A6A29">
        <w:rPr>
          <w:b w:val="0"/>
          <w:bCs/>
          <w:sz w:val="24"/>
          <w:szCs w:val="24"/>
          <w:lang w:val="it-IT"/>
        </w:rPr>
        <w:t>,</w:t>
      </w:r>
      <w:r w:rsidR="00543C27" w:rsidRPr="00543C27">
        <w:rPr>
          <w:b w:val="0"/>
          <w:bCs/>
          <w:sz w:val="24"/>
          <w:szCs w:val="24"/>
          <w:lang w:val="it-IT"/>
        </w:rPr>
        <w:t xml:space="preserve"> presso l’Università degli Studi di Sassari.</w:t>
      </w:r>
    </w:p>
    <w:p w14:paraId="1457B82C" w14:textId="5AB598DF" w:rsidR="001C6DA0" w:rsidRPr="00C94CF4" w:rsidRDefault="001C6DA0" w:rsidP="00D7118D">
      <w:pPr>
        <w:pStyle w:val="Titolo11"/>
        <w:jc w:val="both"/>
        <w:rPr>
          <w:b w:val="0"/>
          <w:bCs/>
          <w:sz w:val="24"/>
          <w:szCs w:val="24"/>
          <w:lang w:val="it-IT"/>
        </w:rPr>
      </w:pPr>
    </w:p>
    <w:p w14:paraId="17A1CED8" w14:textId="1BA645BF" w:rsidR="00DB6A4B" w:rsidRPr="00C94CF4" w:rsidRDefault="001C6DA0" w:rsidP="00D7118D">
      <w:pPr>
        <w:shd w:val="clear" w:color="auto" w:fill="FFFFFF"/>
        <w:jc w:val="both"/>
        <w:rPr>
          <w:rFonts w:ascii="Calibri" w:hAnsi="Calibri" w:cs="Calibri"/>
          <w:color w:val="212121"/>
          <w:lang w:val="it-IT"/>
        </w:rPr>
      </w:pPr>
      <w:r w:rsidRPr="00C94CF4">
        <w:rPr>
          <w:bCs/>
          <w:lang w:val="it-IT"/>
        </w:rPr>
        <w:t xml:space="preserve">La curatela </w:t>
      </w:r>
      <w:r w:rsidR="00BD25CD" w:rsidRPr="00C94CF4">
        <w:rPr>
          <w:bCs/>
          <w:lang w:val="it-IT"/>
        </w:rPr>
        <w:t xml:space="preserve">è suddivisa in 3 </w:t>
      </w:r>
      <w:proofErr w:type="gramStart"/>
      <w:r w:rsidR="00BD25CD" w:rsidRPr="00C94CF4">
        <w:rPr>
          <w:bCs/>
          <w:lang w:val="it-IT"/>
        </w:rPr>
        <w:t>macro-aree</w:t>
      </w:r>
      <w:proofErr w:type="gramEnd"/>
      <w:r w:rsidR="00BD25CD" w:rsidRPr="00C94CF4">
        <w:rPr>
          <w:bCs/>
          <w:lang w:val="it-IT"/>
        </w:rPr>
        <w:t>, la prima dedicata alla linguistica, alla letteratura e alla musica genovese</w:t>
      </w:r>
      <w:r w:rsidR="00F20C5F">
        <w:rPr>
          <w:bCs/>
          <w:lang w:val="it-IT"/>
        </w:rPr>
        <w:t>;</w:t>
      </w:r>
      <w:r w:rsidR="00BD25CD" w:rsidRPr="00C94CF4">
        <w:rPr>
          <w:bCs/>
          <w:lang w:val="it-IT"/>
        </w:rPr>
        <w:t xml:space="preserve"> la seconda</w:t>
      </w:r>
      <w:r w:rsidR="00F20C5F">
        <w:rPr>
          <w:bCs/>
          <w:lang w:val="it-IT"/>
        </w:rPr>
        <w:t>,</w:t>
      </w:r>
      <w:r w:rsidR="00BD25CD" w:rsidRPr="00C94CF4">
        <w:rPr>
          <w:bCs/>
          <w:lang w:val="it-IT"/>
        </w:rPr>
        <w:t xml:space="preserve"> incentrata sulla linguistica e sulla letteratura tabarchina e ligure e la terza</w:t>
      </w:r>
      <w:r w:rsidR="00F20C5F">
        <w:rPr>
          <w:bCs/>
          <w:lang w:val="it-IT"/>
        </w:rPr>
        <w:t>,</w:t>
      </w:r>
      <w:r w:rsidR="00BD25CD" w:rsidRPr="00C94CF4">
        <w:rPr>
          <w:bCs/>
          <w:lang w:val="it-IT"/>
        </w:rPr>
        <w:t xml:space="preserve"> sulla linguistica italiana e sulle minoranze linguistiche in Italia. </w:t>
      </w:r>
      <w:r w:rsidRPr="00C94CF4">
        <w:rPr>
          <w:bCs/>
          <w:lang w:val="it-IT"/>
        </w:rPr>
        <w:t>Il primo saggio è rappresentato da</w:t>
      </w:r>
      <w:r w:rsidR="00BD25CD" w:rsidRPr="00C94CF4">
        <w:rPr>
          <w:bCs/>
          <w:lang w:val="it-IT"/>
        </w:rPr>
        <w:t xml:space="preserve"> un celebre poeta,</w:t>
      </w:r>
      <w:r w:rsidRPr="00C94CF4">
        <w:rPr>
          <w:bCs/>
          <w:lang w:val="it-IT"/>
        </w:rPr>
        <w:t xml:space="preserve"> Alessandro </w:t>
      </w:r>
      <w:proofErr w:type="spellStart"/>
      <w:r w:rsidRPr="00C94CF4">
        <w:rPr>
          <w:bCs/>
          <w:lang w:val="it-IT"/>
        </w:rPr>
        <w:t>Guasoni</w:t>
      </w:r>
      <w:proofErr w:type="spellEnd"/>
      <w:r w:rsidRPr="00C94CF4">
        <w:rPr>
          <w:bCs/>
          <w:lang w:val="it-IT"/>
        </w:rPr>
        <w:t>, che si dedica</w:t>
      </w:r>
      <w:r w:rsidR="008A6A29">
        <w:rPr>
          <w:bCs/>
          <w:lang w:val="it-IT"/>
        </w:rPr>
        <w:t xml:space="preserve"> </w:t>
      </w:r>
      <w:r w:rsidRPr="00C94CF4">
        <w:rPr>
          <w:bCs/>
          <w:lang w:val="it-IT"/>
        </w:rPr>
        <w:t>all’edizione critica de</w:t>
      </w:r>
      <w:r w:rsidR="008A6A29">
        <w:rPr>
          <w:bCs/>
          <w:lang w:val="it-IT"/>
        </w:rPr>
        <w:t xml:space="preserve"> </w:t>
      </w:r>
      <w:r w:rsidRPr="00C94CF4">
        <w:rPr>
          <w:bCs/>
          <w:i/>
          <w:iCs/>
          <w:lang w:val="it-IT"/>
        </w:rPr>
        <w:t xml:space="preserve">Ra </w:t>
      </w:r>
      <w:proofErr w:type="spellStart"/>
      <w:r w:rsidRPr="00C94CF4">
        <w:rPr>
          <w:bCs/>
          <w:i/>
          <w:iCs/>
          <w:lang w:val="it-IT"/>
        </w:rPr>
        <w:t>cittara</w:t>
      </w:r>
      <w:proofErr w:type="spellEnd"/>
      <w:r w:rsidRPr="00C94CF4">
        <w:rPr>
          <w:bCs/>
          <w:i/>
          <w:iCs/>
          <w:lang w:val="it-IT"/>
        </w:rPr>
        <w:t xml:space="preserve"> </w:t>
      </w:r>
      <w:proofErr w:type="spellStart"/>
      <w:r w:rsidRPr="00C94CF4">
        <w:rPr>
          <w:bCs/>
          <w:i/>
          <w:iCs/>
          <w:lang w:val="it-IT"/>
        </w:rPr>
        <w:t>zeneize</w:t>
      </w:r>
      <w:proofErr w:type="spellEnd"/>
      <w:r w:rsidR="008A6A29">
        <w:rPr>
          <w:bCs/>
          <w:lang w:val="it-IT"/>
        </w:rPr>
        <w:t xml:space="preserve"> </w:t>
      </w:r>
      <w:r w:rsidRPr="00C94CF4">
        <w:rPr>
          <w:bCs/>
          <w:lang w:val="it-IT"/>
        </w:rPr>
        <w:t>del Cavalli</w:t>
      </w:r>
      <w:r w:rsidR="001D5D74" w:rsidRPr="00C94CF4">
        <w:rPr>
          <w:bCs/>
          <w:lang w:val="it-IT"/>
        </w:rPr>
        <w:t>, un’opera del 2021 a cui Toso teneva molto,</w:t>
      </w:r>
      <w:r w:rsidRPr="00C94CF4">
        <w:rPr>
          <w:bCs/>
          <w:lang w:val="it-IT"/>
        </w:rPr>
        <w:t xml:space="preserve"> e alla grammatica tascabile,</w:t>
      </w:r>
      <w:r w:rsidR="001D5D74" w:rsidRPr="00C94CF4">
        <w:rPr>
          <w:bCs/>
          <w:lang w:val="it-IT"/>
        </w:rPr>
        <w:t xml:space="preserve"> un simpatico libricino</w:t>
      </w:r>
      <w:r w:rsidRPr="00C94CF4">
        <w:rPr>
          <w:bCs/>
          <w:lang w:val="it-IT"/>
        </w:rPr>
        <w:t xml:space="preserve"> utile anche per la conversazione,</w:t>
      </w:r>
      <w:r w:rsidR="008A6A29">
        <w:rPr>
          <w:bCs/>
          <w:lang w:val="it-IT"/>
        </w:rPr>
        <w:t xml:space="preserve"> </w:t>
      </w:r>
      <w:r w:rsidRPr="00C94CF4">
        <w:rPr>
          <w:bCs/>
          <w:i/>
          <w:iCs/>
          <w:lang w:val="it-IT"/>
        </w:rPr>
        <w:t>Il genovese in tasca</w:t>
      </w:r>
      <w:r w:rsidR="008A6A29">
        <w:rPr>
          <w:bCs/>
          <w:lang w:val="it-IT"/>
        </w:rPr>
        <w:t xml:space="preserve"> </w:t>
      </w:r>
      <w:r w:rsidRPr="00C94CF4">
        <w:rPr>
          <w:bCs/>
          <w:lang w:val="it-IT"/>
        </w:rPr>
        <w:t xml:space="preserve">di A. </w:t>
      </w:r>
      <w:proofErr w:type="spellStart"/>
      <w:r w:rsidRPr="00C94CF4">
        <w:rPr>
          <w:bCs/>
          <w:lang w:val="it-IT"/>
        </w:rPr>
        <w:t>Guasoni</w:t>
      </w:r>
      <w:proofErr w:type="spellEnd"/>
      <w:r w:rsidRPr="00C94CF4">
        <w:rPr>
          <w:bCs/>
          <w:lang w:val="it-IT"/>
        </w:rPr>
        <w:t xml:space="preserve"> e F. Toso. In seguito, Franco Bampi</w:t>
      </w:r>
      <w:r w:rsidR="00BD25CD" w:rsidRPr="00C94CF4">
        <w:rPr>
          <w:bCs/>
          <w:lang w:val="it-IT"/>
        </w:rPr>
        <w:t>, presidente di A Compagna,</w:t>
      </w:r>
      <w:r w:rsidRPr="00C94CF4">
        <w:rPr>
          <w:bCs/>
          <w:lang w:val="it-IT"/>
        </w:rPr>
        <w:t xml:space="preserve"> illustra la famosa </w:t>
      </w:r>
      <w:r w:rsidRPr="00C94CF4">
        <w:rPr>
          <w:bCs/>
          <w:i/>
          <w:iCs/>
          <w:lang w:val="it-IT"/>
        </w:rPr>
        <w:t>Grammatica del genovese</w:t>
      </w:r>
      <w:r w:rsidRPr="00C94CF4">
        <w:rPr>
          <w:bCs/>
          <w:lang w:val="it-IT"/>
        </w:rPr>
        <w:t xml:space="preserve"> di Fiorenzo, pubblicata nel 1997 e </w:t>
      </w:r>
      <w:r w:rsidR="001D5D74" w:rsidRPr="00C94CF4">
        <w:rPr>
          <w:bCs/>
          <w:lang w:val="it-IT"/>
        </w:rPr>
        <w:t xml:space="preserve">di grandissimo pregio scientifico, purtroppo non più ritrovabile sul mercato. </w:t>
      </w:r>
      <w:r w:rsidR="00BD25CD" w:rsidRPr="00C94CF4">
        <w:rPr>
          <w:bCs/>
          <w:lang w:val="it-IT"/>
        </w:rPr>
        <w:t xml:space="preserve">Come si noterà, </w:t>
      </w:r>
      <w:r w:rsidR="001D5D74" w:rsidRPr="00C94CF4">
        <w:rPr>
          <w:bCs/>
          <w:lang w:val="it-IT"/>
        </w:rPr>
        <w:t xml:space="preserve">Fiorenzo Toso non era solo attivo nella ricerca, ma aveva </w:t>
      </w:r>
      <w:r w:rsidR="00BD25CD" w:rsidRPr="00C94CF4">
        <w:rPr>
          <w:bCs/>
          <w:lang w:val="it-IT"/>
        </w:rPr>
        <w:t xml:space="preserve">anche </w:t>
      </w:r>
      <w:r w:rsidR="001D5D74" w:rsidRPr="00C94CF4">
        <w:rPr>
          <w:bCs/>
          <w:lang w:val="it-IT"/>
        </w:rPr>
        <w:t xml:space="preserve">fondato una collana </w:t>
      </w:r>
      <w:r w:rsidR="00543C27">
        <w:rPr>
          <w:bCs/>
          <w:lang w:val="it-IT"/>
        </w:rPr>
        <w:t>poetica</w:t>
      </w:r>
      <w:r w:rsidR="001D5D74" w:rsidRPr="00C94CF4">
        <w:rPr>
          <w:bCs/>
          <w:lang w:val="it-IT"/>
        </w:rPr>
        <w:t xml:space="preserve">, “E </w:t>
      </w:r>
      <w:proofErr w:type="spellStart"/>
      <w:r w:rsidR="001D5D74" w:rsidRPr="00C94CF4">
        <w:rPr>
          <w:bCs/>
          <w:lang w:val="it-IT"/>
        </w:rPr>
        <w:t>restan</w:t>
      </w:r>
      <w:proofErr w:type="spellEnd"/>
      <w:r w:rsidR="001D5D74" w:rsidRPr="00C94CF4">
        <w:rPr>
          <w:bCs/>
          <w:lang w:val="it-IT"/>
        </w:rPr>
        <w:t xml:space="preserve"> forme”, in cui pubblicò anche lui stesso. È per questo che</w:t>
      </w:r>
      <w:r w:rsidR="00BD25CD" w:rsidRPr="00C94CF4">
        <w:rPr>
          <w:bCs/>
          <w:lang w:val="it-IT"/>
        </w:rPr>
        <w:t xml:space="preserve"> nel </w:t>
      </w:r>
      <w:r w:rsidR="00BD25CD" w:rsidRPr="00C94CF4">
        <w:rPr>
          <w:bCs/>
          <w:lang w:val="it-IT"/>
        </w:rPr>
        <w:lastRenderedPageBreak/>
        <w:t>contributo seguente</w:t>
      </w:r>
      <w:r w:rsidR="001D5D74" w:rsidRPr="00C94CF4">
        <w:rPr>
          <w:bCs/>
          <w:lang w:val="it-IT"/>
        </w:rPr>
        <w:t xml:space="preserve"> Piero Cademartori, editore della presente casa editrice genovese Zona, decide di illustrare una delle sue oper</w:t>
      </w:r>
      <w:r w:rsidR="00543C27">
        <w:rPr>
          <w:bCs/>
          <w:lang w:val="it-IT"/>
        </w:rPr>
        <w:t>e</w:t>
      </w:r>
      <w:r w:rsidR="00A51160">
        <w:rPr>
          <w:bCs/>
          <w:lang w:val="it-IT"/>
        </w:rPr>
        <w:t>:</w:t>
      </w:r>
      <w:r w:rsidR="001D5D74" w:rsidRPr="00C94CF4">
        <w:rPr>
          <w:bCs/>
          <w:lang w:val="it-IT"/>
        </w:rPr>
        <w:t xml:space="preserve"> </w:t>
      </w:r>
      <w:proofErr w:type="spellStart"/>
      <w:r w:rsidR="001D5D74" w:rsidRPr="00C94CF4">
        <w:rPr>
          <w:bCs/>
          <w:i/>
          <w:iCs/>
          <w:lang w:val="it-IT"/>
        </w:rPr>
        <w:t>Navegante</w:t>
      </w:r>
      <w:proofErr w:type="spellEnd"/>
      <w:r w:rsidR="001D5D74" w:rsidRPr="00C94CF4">
        <w:rPr>
          <w:bCs/>
          <w:lang w:val="it-IT"/>
        </w:rPr>
        <w:t xml:space="preserve">. </w:t>
      </w:r>
      <w:r w:rsidR="005A51FC">
        <w:rPr>
          <w:bCs/>
          <w:lang w:val="it-IT"/>
        </w:rPr>
        <w:t>Rimanda</w:t>
      </w:r>
      <w:r w:rsidR="008A6A29">
        <w:rPr>
          <w:bCs/>
          <w:lang w:val="it-IT"/>
        </w:rPr>
        <w:t xml:space="preserve"> inoltre</w:t>
      </w:r>
      <w:r w:rsidR="00543C27">
        <w:rPr>
          <w:bCs/>
          <w:lang w:val="it-IT"/>
        </w:rPr>
        <w:t xml:space="preserve"> </w:t>
      </w:r>
      <w:r w:rsidR="00A51160">
        <w:rPr>
          <w:bCs/>
          <w:lang w:val="it-IT"/>
        </w:rPr>
        <w:t>a</w:t>
      </w:r>
      <w:r w:rsidR="008A6A29">
        <w:rPr>
          <w:bCs/>
          <w:lang w:val="it-IT"/>
        </w:rPr>
        <w:t xml:space="preserve">l </w:t>
      </w:r>
      <w:r w:rsidR="00543C27">
        <w:rPr>
          <w:bCs/>
          <w:lang w:val="it-IT"/>
        </w:rPr>
        <w:t>fa</w:t>
      </w:r>
      <w:r w:rsidR="001D5D74" w:rsidRPr="00C94CF4">
        <w:rPr>
          <w:bCs/>
          <w:lang w:val="it-IT"/>
        </w:rPr>
        <w:t xml:space="preserve">moso </w:t>
      </w:r>
      <w:r w:rsidR="001D5D74" w:rsidRPr="00C94CF4">
        <w:rPr>
          <w:bCs/>
          <w:i/>
          <w:iCs/>
          <w:lang w:val="it-IT"/>
        </w:rPr>
        <w:t>Piccolo Dizionario Etimologico Ligure</w:t>
      </w:r>
      <w:r w:rsidR="001D5D74" w:rsidRPr="00C94CF4">
        <w:rPr>
          <w:bCs/>
          <w:lang w:val="it-IT"/>
        </w:rPr>
        <w:t>, una delle basi da cui partiranno anche altri progetti spiegati in seguito. Chiude la prima sezione Marcello Fera con il suo contributo musicale collegato ai versi di Gian Giacomo Cavalli e</w:t>
      </w:r>
      <w:r w:rsidR="00F20C5F">
        <w:rPr>
          <w:bCs/>
          <w:lang w:val="it-IT"/>
        </w:rPr>
        <w:t>,</w:t>
      </w:r>
      <w:r w:rsidR="00BD25CD" w:rsidRPr="00C94CF4">
        <w:rPr>
          <w:bCs/>
          <w:lang w:val="it-IT"/>
        </w:rPr>
        <w:t xml:space="preserve"> in generale</w:t>
      </w:r>
      <w:r w:rsidR="00F20C5F">
        <w:rPr>
          <w:bCs/>
          <w:lang w:val="it-IT"/>
        </w:rPr>
        <w:t>,</w:t>
      </w:r>
      <w:r w:rsidR="001D5D74" w:rsidRPr="00C94CF4">
        <w:rPr>
          <w:bCs/>
          <w:lang w:val="it-IT"/>
        </w:rPr>
        <w:t xml:space="preserve"> alla poesia genovese </w:t>
      </w:r>
      <w:r w:rsidR="00D7118D" w:rsidRPr="00C94CF4">
        <w:rPr>
          <w:bCs/>
          <w:lang w:val="it-IT"/>
        </w:rPr>
        <w:t>di epoca barocca.</w:t>
      </w:r>
    </w:p>
    <w:p w14:paraId="5114DFEE" w14:textId="5AF32CD7" w:rsidR="007946CB" w:rsidRPr="00C94CF4" w:rsidRDefault="00BD25CD" w:rsidP="00D7118D">
      <w:pPr>
        <w:pStyle w:val="Textbody"/>
        <w:jc w:val="both"/>
        <w:rPr>
          <w:bCs/>
          <w:lang w:val="it-IT"/>
        </w:rPr>
      </w:pPr>
      <w:r w:rsidRPr="00C94CF4">
        <w:rPr>
          <w:lang w:val="it-IT"/>
        </w:rPr>
        <w:t>Nella sezione riservata</w:t>
      </w:r>
      <w:r w:rsidR="007946CB" w:rsidRPr="00C94CF4">
        <w:rPr>
          <w:lang w:val="it-IT"/>
        </w:rPr>
        <w:t xml:space="preserve"> alla linguistica </w:t>
      </w:r>
      <w:r w:rsidR="00C94CF4">
        <w:rPr>
          <w:lang w:val="it-IT"/>
        </w:rPr>
        <w:t>e</w:t>
      </w:r>
      <w:r w:rsidR="007946CB" w:rsidRPr="00C94CF4">
        <w:rPr>
          <w:lang w:val="it-IT"/>
        </w:rPr>
        <w:t xml:space="preserve"> alla letteratura tabarchina e ligure Andrea Luxoro, fondatore di numerose associazioni culturali tabarchine, dà una panora</w:t>
      </w:r>
      <w:r w:rsidR="00C94CF4">
        <w:rPr>
          <w:lang w:val="it-IT"/>
        </w:rPr>
        <w:t>mic</w:t>
      </w:r>
      <w:r w:rsidR="007946CB" w:rsidRPr="00C94CF4">
        <w:rPr>
          <w:lang w:val="it-IT"/>
        </w:rPr>
        <w:t xml:space="preserve">a di tre </w:t>
      </w:r>
      <w:r w:rsidRPr="00C94CF4">
        <w:rPr>
          <w:lang w:val="it-IT"/>
        </w:rPr>
        <w:t xml:space="preserve">opere </w:t>
      </w:r>
      <w:r w:rsidR="007946CB" w:rsidRPr="00C94CF4">
        <w:rPr>
          <w:lang w:val="it-IT"/>
        </w:rPr>
        <w:t xml:space="preserve">di </w:t>
      </w:r>
      <w:r w:rsidRPr="00C94CF4">
        <w:rPr>
          <w:lang w:val="it-IT"/>
        </w:rPr>
        <w:t xml:space="preserve">F. </w:t>
      </w:r>
      <w:r w:rsidR="007946CB" w:rsidRPr="00C94CF4">
        <w:rPr>
          <w:lang w:val="it-IT"/>
        </w:rPr>
        <w:t>Toso</w:t>
      </w:r>
      <w:r w:rsidR="00543C27">
        <w:rPr>
          <w:lang w:val="it-IT"/>
        </w:rPr>
        <w:t xml:space="preserve"> appartenenti a questo ambito</w:t>
      </w:r>
      <w:r w:rsidRPr="00C94CF4">
        <w:rPr>
          <w:lang w:val="it-IT"/>
        </w:rPr>
        <w:t xml:space="preserve">, </w:t>
      </w:r>
      <w:r w:rsidR="008A6A29">
        <w:rPr>
          <w:lang w:val="it-IT"/>
        </w:rPr>
        <w:t>addentrandosi innanzitutto nella</w:t>
      </w:r>
      <w:r w:rsidR="007946CB" w:rsidRPr="00C94CF4">
        <w:rPr>
          <w:lang w:val="it-IT"/>
        </w:rPr>
        <w:t xml:space="preserve"> grammatica</w:t>
      </w:r>
      <w:r w:rsidR="00543C27" w:rsidRPr="00543C27">
        <w:rPr>
          <w:lang w:val="it-IT"/>
        </w:rPr>
        <w:t xml:space="preserve"> in cui viene usata una grafia sviluppata da Toso </w:t>
      </w:r>
      <w:r w:rsidR="008A6A29">
        <w:rPr>
          <w:lang w:val="it-IT"/>
        </w:rPr>
        <w:t>in</w:t>
      </w:r>
      <w:r w:rsidR="00543C27" w:rsidRPr="00543C27">
        <w:rPr>
          <w:lang w:val="it-IT"/>
        </w:rPr>
        <w:t xml:space="preserve"> collaborazione </w:t>
      </w:r>
      <w:r w:rsidR="008A6A29">
        <w:rPr>
          <w:lang w:val="it-IT"/>
        </w:rPr>
        <w:t>con</w:t>
      </w:r>
      <w:r w:rsidR="00543C27" w:rsidRPr="00543C27">
        <w:rPr>
          <w:lang w:val="it-IT"/>
        </w:rPr>
        <w:t xml:space="preserve"> altre 40 </w:t>
      </w:r>
      <w:r w:rsidR="008A6A29">
        <w:rPr>
          <w:lang w:val="it-IT"/>
        </w:rPr>
        <w:t>persone</w:t>
      </w:r>
      <w:r w:rsidR="00543C27" w:rsidRPr="00543C27">
        <w:rPr>
          <w:lang w:val="it-IT"/>
        </w:rPr>
        <w:t>, tra cui cultori locali e insegnanti</w:t>
      </w:r>
      <w:r w:rsidR="008A6A29">
        <w:rPr>
          <w:lang w:val="it-IT"/>
        </w:rPr>
        <w:t xml:space="preserve"> tabarchini</w:t>
      </w:r>
      <w:r w:rsidR="00543C27" w:rsidRPr="00543C27">
        <w:rPr>
          <w:lang w:val="it-IT"/>
        </w:rPr>
        <w:t>,</w:t>
      </w:r>
      <w:r w:rsidR="007946CB" w:rsidRPr="00C94CF4">
        <w:rPr>
          <w:lang w:val="it-IT"/>
        </w:rPr>
        <w:t xml:space="preserve"> </w:t>
      </w:r>
      <w:r w:rsidR="008A6A29">
        <w:rPr>
          <w:lang w:val="it-IT"/>
        </w:rPr>
        <w:t xml:space="preserve">per poi passare </w:t>
      </w:r>
      <w:r w:rsidRPr="00C94CF4">
        <w:rPr>
          <w:lang w:val="it-IT"/>
        </w:rPr>
        <w:t>a</w:t>
      </w:r>
      <w:r w:rsidR="007946CB" w:rsidRPr="00C94CF4">
        <w:rPr>
          <w:lang w:val="it-IT"/>
        </w:rPr>
        <w:t xml:space="preserve">l </w:t>
      </w:r>
      <w:r w:rsidR="007946CB" w:rsidRPr="00C94CF4">
        <w:rPr>
          <w:i/>
          <w:iCs/>
          <w:lang w:val="it-IT"/>
        </w:rPr>
        <w:t>Famoso Dizionario Etimologico Storico del tabarchino</w:t>
      </w:r>
      <w:r w:rsidR="007946CB" w:rsidRPr="00C94CF4">
        <w:rPr>
          <w:lang w:val="it-IT"/>
        </w:rPr>
        <w:t xml:space="preserve">, purtroppo per ora rimasto alla lettera C, e </w:t>
      </w:r>
      <w:r w:rsidRPr="00C94CF4">
        <w:rPr>
          <w:lang w:val="it-IT"/>
        </w:rPr>
        <w:t>a</w:t>
      </w:r>
      <w:r w:rsidR="007946CB" w:rsidRPr="00C94CF4">
        <w:rPr>
          <w:lang w:val="it-IT"/>
        </w:rPr>
        <w:t xml:space="preserve">l libro </w:t>
      </w:r>
      <w:r w:rsidRPr="00C94CF4">
        <w:rPr>
          <w:lang w:val="it-IT"/>
        </w:rPr>
        <w:t>sui</w:t>
      </w:r>
      <w:r w:rsidR="007946CB" w:rsidRPr="00C94CF4">
        <w:rPr>
          <w:i/>
          <w:iCs/>
          <w:lang w:val="it-IT"/>
        </w:rPr>
        <w:t xml:space="preserve"> Tabarchini della Sardegna</w:t>
      </w:r>
      <w:r w:rsidR="007946CB" w:rsidRPr="00C94CF4">
        <w:rPr>
          <w:lang w:val="it-IT"/>
        </w:rPr>
        <w:t xml:space="preserve">, </w:t>
      </w:r>
      <w:r w:rsidRPr="00C94CF4">
        <w:rPr>
          <w:lang w:val="it-IT"/>
        </w:rPr>
        <w:t>ricco di</w:t>
      </w:r>
      <w:r w:rsidR="007946CB" w:rsidRPr="00C94CF4">
        <w:rPr>
          <w:lang w:val="it-IT"/>
        </w:rPr>
        <w:t xml:space="preserve"> nozioni storico-linguistiche. Concludono l</w:t>
      </w:r>
      <w:r w:rsidR="00C94CF4">
        <w:rPr>
          <w:lang w:val="it-IT"/>
        </w:rPr>
        <w:t>a</w:t>
      </w:r>
      <w:r w:rsidR="007946CB" w:rsidRPr="00C94CF4">
        <w:rPr>
          <w:lang w:val="it-IT"/>
        </w:rPr>
        <w:t xml:space="preserve"> sezione due tra le persone più important</w:t>
      </w:r>
      <w:r w:rsidRPr="00C94CF4">
        <w:rPr>
          <w:lang w:val="it-IT"/>
        </w:rPr>
        <w:t>i</w:t>
      </w:r>
      <w:r w:rsidR="007946CB" w:rsidRPr="00C94CF4">
        <w:rPr>
          <w:lang w:val="it-IT"/>
        </w:rPr>
        <w:t xml:space="preserve"> nella vita di Fiorenzo: </w:t>
      </w:r>
      <w:r w:rsidRPr="00C94CF4">
        <w:rPr>
          <w:lang w:val="it-IT"/>
        </w:rPr>
        <w:t>il</w:t>
      </w:r>
      <w:r w:rsidR="007946CB" w:rsidRPr="00C94CF4">
        <w:rPr>
          <w:lang w:val="it-IT"/>
        </w:rPr>
        <w:t xml:space="preserve"> </w:t>
      </w:r>
      <w:r w:rsidRPr="00C94CF4">
        <w:rPr>
          <w:lang w:val="it-IT"/>
        </w:rPr>
        <w:t>suo primogenito</w:t>
      </w:r>
      <w:r w:rsidR="007946CB" w:rsidRPr="00C94CF4">
        <w:rPr>
          <w:lang w:val="it-IT"/>
        </w:rPr>
        <w:t xml:space="preserve">, Giorgio Toso, </w:t>
      </w:r>
      <w:r w:rsidRPr="00C94CF4">
        <w:rPr>
          <w:lang w:val="it-IT"/>
        </w:rPr>
        <w:t xml:space="preserve">storico </w:t>
      </w:r>
      <w:r w:rsidR="007946CB" w:rsidRPr="00C94CF4">
        <w:rPr>
          <w:lang w:val="it-IT"/>
        </w:rPr>
        <w:t xml:space="preserve">che </w:t>
      </w:r>
      <w:r w:rsidR="008A6A29">
        <w:rPr>
          <w:lang w:val="it-IT"/>
        </w:rPr>
        <w:t>prende in disamina</w:t>
      </w:r>
      <w:r w:rsidR="007946CB" w:rsidRPr="00C94CF4">
        <w:rPr>
          <w:lang w:val="it-IT"/>
        </w:rPr>
        <w:t xml:space="preserve"> </w:t>
      </w:r>
      <w:r w:rsidR="00314B7C">
        <w:rPr>
          <w:lang w:val="it-IT"/>
        </w:rPr>
        <w:t>la ricca raccolta di</w:t>
      </w:r>
      <w:r w:rsidR="007946CB" w:rsidRPr="00C94CF4">
        <w:rPr>
          <w:lang w:val="it-IT"/>
        </w:rPr>
        <w:t xml:space="preserve"> temi </w:t>
      </w:r>
      <w:r w:rsidR="00314B7C">
        <w:rPr>
          <w:lang w:val="it-IT"/>
        </w:rPr>
        <w:t>elaborati</w:t>
      </w:r>
      <w:r w:rsidR="007946CB" w:rsidRPr="00C94CF4">
        <w:rPr>
          <w:lang w:val="it-IT"/>
        </w:rPr>
        <w:t xml:space="preserve"> ne </w:t>
      </w:r>
      <w:r w:rsidR="007946CB" w:rsidRPr="00C94CF4">
        <w:rPr>
          <w:i/>
          <w:iCs/>
          <w:color w:val="000000" w:themeColor="text1"/>
          <w:lang w:val="it-IT"/>
        </w:rPr>
        <w:t xml:space="preserve">La letteratura ligure in genovese. Profilo storico e antologia </w:t>
      </w:r>
      <w:r w:rsidR="007946CB" w:rsidRPr="00C94CF4">
        <w:rPr>
          <w:color w:val="000000" w:themeColor="text1"/>
          <w:lang w:val="it-IT"/>
        </w:rPr>
        <w:t xml:space="preserve">pubblicata dal padre in diverse edizioni, </w:t>
      </w:r>
      <w:r w:rsidRPr="00C94CF4">
        <w:rPr>
          <w:color w:val="000000" w:themeColor="text1"/>
          <w:lang w:val="it-IT"/>
        </w:rPr>
        <w:t>e</w:t>
      </w:r>
      <w:r w:rsidR="007946CB" w:rsidRPr="00C94CF4">
        <w:rPr>
          <w:color w:val="000000" w:themeColor="text1"/>
          <w:lang w:val="it-IT"/>
        </w:rPr>
        <w:t xml:space="preserve"> </w:t>
      </w:r>
      <w:r w:rsidR="007946CB" w:rsidRPr="00C94CF4">
        <w:rPr>
          <w:bCs/>
          <w:lang w:val="it-IT"/>
        </w:rPr>
        <w:t xml:space="preserve">Marta </w:t>
      </w:r>
      <w:proofErr w:type="spellStart"/>
      <w:r w:rsidR="007946CB" w:rsidRPr="00C94CF4">
        <w:rPr>
          <w:bCs/>
          <w:lang w:val="it-IT"/>
        </w:rPr>
        <w:t>Galiñanes</w:t>
      </w:r>
      <w:proofErr w:type="spellEnd"/>
      <w:r w:rsidR="007946CB" w:rsidRPr="00C94CF4">
        <w:rPr>
          <w:bCs/>
          <w:lang w:val="it-IT"/>
        </w:rPr>
        <w:t xml:space="preserve"> </w:t>
      </w:r>
      <w:proofErr w:type="spellStart"/>
      <w:r w:rsidR="007946CB" w:rsidRPr="00C94CF4">
        <w:rPr>
          <w:bCs/>
          <w:lang w:val="it-IT"/>
        </w:rPr>
        <w:t>Gallén</w:t>
      </w:r>
      <w:proofErr w:type="spellEnd"/>
      <w:r w:rsidR="007946CB" w:rsidRPr="00C94CF4">
        <w:rPr>
          <w:bCs/>
          <w:lang w:val="it-IT"/>
        </w:rPr>
        <w:t xml:space="preserve">, </w:t>
      </w:r>
      <w:r w:rsidR="00186C9A" w:rsidRPr="00C94CF4">
        <w:rPr>
          <w:bCs/>
          <w:lang w:val="it-IT"/>
        </w:rPr>
        <w:t>co-curatrice</w:t>
      </w:r>
      <w:r w:rsidR="007946CB" w:rsidRPr="00C94CF4">
        <w:rPr>
          <w:bCs/>
          <w:lang w:val="it-IT"/>
        </w:rPr>
        <w:t xml:space="preserve"> del presente volume, che approfondisce uno degli studi più recenti del suo </w:t>
      </w:r>
      <w:r w:rsidRPr="00C94CF4">
        <w:rPr>
          <w:bCs/>
          <w:lang w:val="it-IT"/>
        </w:rPr>
        <w:t>amato</w:t>
      </w:r>
      <w:r w:rsidR="007946CB" w:rsidRPr="00C94CF4">
        <w:rPr>
          <w:bCs/>
          <w:lang w:val="it-IT"/>
        </w:rPr>
        <w:t xml:space="preserve"> collega e compagno, il </w:t>
      </w:r>
      <w:r w:rsidR="007946CB" w:rsidRPr="00C94CF4">
        <w:rPr>
          <w:bCs/>
          <w:i/>
          <w:iCs/>
          <w:lang w:val="it-IT"/>
        </w:rPr>
        <w:t>DESGEL</w:t>
      </w:r>
      <w:r w:rsidR="007946CB" w:rsidRPr="00C94CF4">
        <w:rPr>
          <w:bCs/>
          <w:lang w:val="it-IT"/>
        </w:rPr>
        <w:t xml:space="preserve"> (</w:t>
      </w:r>
      <w:r w:rsidR="007946CB" w:rsidRPr="00C94CF4">
        <w:rPr>
          <w:bCs/>
          <w:i/>
          <w:iCs/>
          <w:lang w:val="it-IT"/>
        </w:rPr>
        <w:t>Dizionario Etimologico Storico Genovese E Ligure</w:t>
      </w:r>
      <w:r w:rsidR="007946CB" w:rsidRPr="00C94CF4">
        <w:rPr>
          <w:bCs/>
          <w:lang w:val="it-IT"/>
        </w:rPr>
        <w:t xml:space="preserve">), di cui è </w:t>
      </w:r>
      <w:r w:rsidR="008A6A29">
        <w:rPr>
          <w:bCs/>
          <w:lang w:val="it-IT"/>
        </w:rPr>
        <w:t>stata pubblicata</w:t>
      </w:r>
      <w:r w:rsidR="007946CB" w:rsidRPr="00C94CF4">
        <w:rPr>
          <w:bCs/>
          <w:lang w:val="it-IT"/>
        </w:rPr>
        <w:t xml:space="preserve"> la lettera N poco dopo </w:t>
      </w:r>
      <w:r w:rsidRPr="00C94CF4">
        <w:rPr>
          <w:bCs/>
          <w:lang w:val="it-IT"/>
        </w:rPr>
        <w:t>la sua morte.</w:t>
      </w:r>
    </w:p>
    <w:p w14:paraId="217070FE" w14:textId="7D527110" w:rsidR="007946CB" w:rsidRPr="00C94CF4" w:rsidRDefault="007946CB" w:rsidP="00D7118D">
      <w:pPr>
        <w:pStyle w:val="Textbody"/>
        <w:jc w:val="both"/>
        <w:rPr>
          <w:bCs/>
          <w:lang w:val="it-IT"/>
        </w:rPr>
      </w:pPr>
      <w:r w:rsidRPr="00C94CF4">
        <w:rPr>
          <w:bCs/>
          <w:lang w:val="it-IT"/>
        </w:rPr>
        <w:t>L</w:t>
      </w:r>
      <w:r w:rsidR="00D8275E">
        <w:rPr>
          <w:bCs/>
          <w:lang w:val="it-IT"/>
        </w:rPr>
        <w:t>’</w:t>
      </w:r>
      <w:r w:rsidRPr="00C94CF4">
        <w:rPr>
          <w:bCs/>
          <w:lang w:val="it-IT"/>
        </w:rPr>
        <w:t xml:space="preserve">ultima parte del volume </w:t>
      </w:r>
      <w:r w:rsidR="00BD25CD" w:rsidRPr="00C94CF4">
        <w:rPr>
          <w:bCs/>
          <w:lang w:val="it-IT"/>
        </w:rPr>
        <w:t>verge</w:t>
      </w:r>
      <w:r w:rsidRPr="00C94CF4">
        <w:rPr>
          <w:bCs/>
          <w:lang w:val="it-IT"/>
        </w:rPr>
        <w:t xml:space="preserve"> su </w:t>
      </w:r>
      <w:r w:rsidRPr="00C94CF4">
        <w:rPr>
          <w:bCs/>
          <w:i/>
          <w:iCs/>
          <w:lang w:val="it-IT"/>
        </w:rPr>
        <w:t>Parole in viaggio</w:t>
      </w:r>
      <w:r w:rsidRPr="00C94CF4">
        <w:rPr>
          <w:bCs/>
          <w:lang w:val="it-IT"/>
        </w:rPr>
        <w:t xml:space="preserve">, </w:t>
      </w:r>
      <w:r w:rsidR="00083130">
        <w:rPr>
          <w:bCs/>
          <w:lang w:val="it-IT"/>
        </w:rPr>
        <w:t xml:space="preserve">un’opera </w:t>
      </w:r>
      <w:r w:rsidRPr="00C94CF4">
        <w:rPr>
          <w:bCs/>
          <w:lang w:val="it-IT"/>
        </w:rPr>
        <w:t>presentat</w:t>
      </w:r>
      <w:r w:rsidR="00083130">
        <w:rPr>
          <w:bCs/>
          <w:lang w:val="it-IT"/>
        </w:rPr>
        <w:t>a</w:t>
      </w:r>
      <w:r w:rsidRPr="00C94CF4">
        <w:rPr>
          <w:bCs/>
          <w:lang w:val="it-IT"/>
        </w:rPr>
        <w:t xml:space="preserve"> dall’amico e rinomato studioso </w:t>
      </w:r>
      <w:r w:rsidR="00F20C5F">
        <w:rPr>
          <w:bCs/>
          <w:lang w:val="it-IT"/>
        </w:rPr>
        <w:t>t</w:t>
      </w:r>
      <w:r w:rsidRPr="00C94CF4">
        <w:rPr>
          <w:bCs/>
          <w:lang w:val="it-IT"/>
        </w:rPr>
        <w:t>oscano Massimo Fanfani</w:t>
      </w:r>
      <w:r w:rsidR="00083130">
        <w:rPr>
          <w:bCs/>
          <w:lang w:val="it-IT"/>
        </w:rPr>
        <w:t>,</w:t>
      </w:r>
      <w:r w:rsidRPr="00C94CF4">
        <w:rPr>
          <w:bCs/>
          <w:lang w:val="it-IT"/>
        </w:rPr>
        <w:t xml:space="preserve"> che evidenzia come Fiorenzo fosse impegnato anche negli studi d’</w:t>
      </w:r>
      <w:r w:rsidR="00A51160">
        <w:rPr>
          <w:bCs/>
          <w:lang w:val="it-IT"/>
        </w:rPr>
        <w:t>i</w:t>
      </w:r>
      <w:r w:rsidRPr="00C94CF4">
        <w:rPr>
          <w:bCs/>
          <w:lang w:val="it-IT"/>
        </w:rPr>
        <w:t xml:space="preserve">talianistica e </w:t>
      </w:r>
      <w:r w:rsidR="004C4F00" w:rsidRPr="00C94CF4">
        <w:rPr>
          <w:bCs/>
          <w:lang w:val="it-IT"/>
        </w:rPr>
        <w:t>in particolare come si inter</w:t>
      </w:r>
      <w:r w:rsidR="00BD25CD" w:rsidRPr="00C94CF4">
        <w:rPr>
          <w:bCs/>
          <w:lang w:val="it-IT"/>
        </w:rPr>
        <w:t>e</w:t>
      </w:r>
      <w:r w:rsidR="004C4F00" w:rsidRPr="00C94CF4">
        <w:rPr>
          <w:bCs/>
          <w:lang w:val="it-IT"/>
        </w:rPr>
        <w:t xml:space="preserve">ssasse a questione etimologiche. Concludono la rassegna di studi Erica Autelli e Marco Caria, </w:t>
      </w:r>
      <w:r w:rsidR="00BD25CD" w:rsidRPr="00C94CF4">
        <w:rPr>
          <w:bCs/>
          <w:lang w:val="it-IT"/>
        </w:rPr>
        <w:t xml:space="preserve">la prima co-curatrice del presente volume ed </w:t>
      </w:r>
      <w:r w:rsidR="00BD25CD" w:rsidRPr="00C94CF4">
        <w:rPr>
          <w:bCs/>
          <w:lang w:val="it-IT"/>
        </w:rPr>
        <w:lastRenderedPageBreak/>
        <w:t xml:space="preserve">entrambi ricercatori e </w:t>
      </w:r>
      <w:r w:rsidR="004C4F00" w:rsidRPr="00C94CF4">
        <w:rPr>
          <w:bCs/>
          <w:lang w:val="it-IT"/>
        </w:rPr>
        <w:t xml:space="preserve">allievi di Fiorenzo Toso che </w:t>
      </w:r>
      <w:r w:rsidR="00D8275E">
        <w:rPr>
          <w:bCs/>
          <w:lang w:val="it-IT"/>
        </w:rPr>
        <w:t>attualmente</w:t>
      </w:r>
      <w:r w:rsidR="00186C9A" w:rsidRPr="00C94CF4">
        <w:rPr>
          <w:bCs/>
          <w:lang w:val="it-IT"/>
        </w:rPr>
        <w:t xml:space="preserve"> </w:t>
      </w:r>
      <w:r w:rsidR="00C65F7A">
        <w:rPr>
          <w:bCs/>
          <w:lang w:val="it-IT"/>
        </w:rPr>
        <w:t>tengono</w:t>
      </w:r>
      <w:r w:rsidR="00186C9A" w:rsidRPr="00C94CF4">
        <w:rPr>
          <w:bCs/>
          <w:lang w:val="it-IT"/>
        </w:rPr>
        <w:t xml:space="preserve"> i suoi corsi e che </w:t>
      </w:r>
      <w:r w:rsidR="004C4F00" w:rsidRPr="00C94CF4">
        <w:rPr>
          <w:bCs/>
          <w:lang w:val="it-IT"/>
        </w:rPr>
        <w:t>hanno voluto ricordarlo dando una panoramica delle lingue storiche minoritarie in Italia</w:t>
      </w:r>
      <w:r w:rsidR="00BD25CD" w:rsidRPr="00C94CF4">
        <w:rPr>
          <w:bCs/>
          <w:lang w:val="it-IT"/>
        </w:rPr>
        <w:t xml:space="preserve"> e </w:t>
      </w:r>
      <w:r w:rsidR="004C4F00" w:rsidRPr="00C94CF4">
        <w:rPr>
          <w:bCs/>
          <w:lang w:val="it-IT"/>
        </w:rPr>
        <w:t>in particolare delle varietà diatopiche sarde</w:t>
      </w:r>
      <w:r w:rsidR="00083130">
        <w:rPr>
          <w:bCs/>
          <w:lang w:val="it-IT"/>
        </w:rPr>
        <w:t xml:space="preserve"> in quanto temi trattati nelle sue lezioni</w:t>
      </w:r>
      <w:r w:rsidR="00BD25CD" w:rsidRPr="00C94CF4">
        <w:rPr>
          <w:bCs/>
          <w:lang w:val="it-IT"/>
        </w:rPr>
        <w:t>.</w:t>
      </w:r>
    </w:p>
    <w:p w14:paraId="02C75C48" w14:textId="711D70D0" w:rsidR="004C4F00" w:rsidRPr="00C94CF4" w:rsidRDefault="004C4F00" w:rsidP="00D7118D">
      <w:pPr>
        <w:pStyle w:val="Titolo11"/>
        <w:jc w:val="both"/>
        <w:rPr>
          <w:lang w:val="it-IT"/>
        </w:rPr>
      </w:pPr>
    </w:p>
    <w:p w14:paraId="117DC5E4" w14:textId="117BC018" w:rsidR="00C94CF4" w:rsidRPr="00C94CF4" w:rsidRDefault="00C94CF4" w:rsidP="00C94CF4">
      <w:pPr>
        <w:pStyle w:val="Textbody"/>
        <w:jc w:val="center"/>
        <w:rPr>
          <w:lang w:val="it-IT"/>
        </w:rPr>
      </w:pPr>
      <w:r w:rsidRPr="00C94CF4">
        <w:rPr>
          <w:lang w:val="it-IT"/>
        </w:rPr>
        <w:t>***</w:t>
      </w:r>
    </w:p>
    <w:p w14:paraId="7FD3E58F" w14:textId="77777777" w:rsidR="00C94CF4" w:rsidRPr="00C94CF4" w:rsidRDefault="00C94CF4" w:rsidP="00C94CF4">
      <w:pPr>
        <w:pStyle w:val="Textbody"/>
        <w:rPr>
          <w:lang w:val="it-IT"/>
        </w:rPr>
      </w:pPr>
    </w:p>
    <w:p w14:paraId="4029A965" w14:textId="09D6B239" w:rsidR="00473F6E" w:rsidRPr="00C94CF4" w:rsidRDefault="004C4F00" w:rsidP="00D7118D">
      <w:pPr>
        <w:pStyle w:val="Textbody"/>
        <w:jc w:val="both"/>
        <w:rPr>
          <w:bCs/>
          <w:lang w:val="it-IT"/>
        </w:rPr>
      </w:pPr>
      <w:r w:rsidRPr="00C94CF4">
        <w:rPr>
          <w:bCs/>
          <w:lang w:val="it-IT"/>
        </w:rPr>
        <w:t xml:space="preserve">Si ringraziano il </w:t>
      </w:r>
      <w:proofErr w:type="spellStart"/>
      <w:r w:rsidRPr="00C94CF4">
        <w:rPr>
          <w:bCs/>
          <w:lang w:val="it-IT"/>
        </w:rPr>
        <w:t>Vicerettorato</w:t>
      </w:r>
      <w:proofErr w:type="spellEnd"/>
      <w:r w:rsidRPr="00C94CF4">
        <w:rPr>
          <w:bCs/>
          <w:lang w:val="it-IT"/>
        </w:rPr>
        <w:t xml:space="preserve"> per la Ricerca (</w:t>
      </w:r>
      <w:proofErr w:type="spellStart"/>
      <w:r w:rsidRPr="00C94CF4">
        <w:rPr>
          <w:bCs/>
          <w:lang w:val="it-IT"/>
        </w:rPr>
        <w:t>Vizerektorat</w:t>
      </w:r>
      <w:proofErr w:type="spellEnd"/>
      <w:r w:rsidRPr="00C94CF4">
        <w:rPr>
          <w:bCs/>
          <w:lang w:val="it-IT"/>
        </w:rPr>
        <w:t xml:space="preserve"> </w:t>
      </w:r>
      <w:proofErr w:type="spellStart"/>
      <w:r w:rsidRPr="00C94CF4">
        <w:rPr>
          <w:bCs/>
          <w:lang w:val="it-IT"/>
        </w:rPr>
        <w:t>für</w:t>
      </w:r>
      <w:proofErr w:type="spellEnd"/>
      <w:r w:rsidRPr="00C94CF4">
        <w:rPr>
          <w:bCs/>
          <w:lang w:val="it-IT"/>
        </w:rPr>
        <w:t xml:space="preserve"> </w:t>
      </w:r>
      <w:proofErr w:type="spellStart"/>
      <w:r w:rsidRPr="00C94CF4">
        <w:rPr>
          <w:bCs/>
          <w:lang w:val="it-IT"/>
        </w:rPr>
        <w:t>Forschung</w:t>
      </w:r>
      <w:proofErr w:type="spellEnd"/>
      <w:r w:rsidRPr="00C94CF4">
        <w:rPr>
          <w:bCs/>
          <w:lang w:val="it-IT"/>
        </w:rPr>
        <w:t>) dell’</w:t>
      </w:r>
      <w:proofErr w:type="spellStart"/>
      <w:r w:rsidRPr="00C94CF4">
        <w:rPr>
          <w:bCs/>
          <w:lang w:val="it-IT"/>
        </w:rPr>
        <w:t>Univeris</w:t>
      </w:r>
      <w:r w:rsidR="00083130">
        <w:rPr>
          <w:bCs/>
          <w:lang w:val="it-IT"/>
        </w:rPr>
        <w:t>i</w:t>
      </w:r>
      <w:r w:rsidRPr="00C94CF4">
        <w:rPr>
          <w:bCs/>
          <w:lang w:val="it-IT"/>
        </w:rPr>
        <w:t>tät</w:t>
      </w:r>
      <w:proofErr w:type="spellEnd"/>
      <w:r w:rsidRPr="00C94CF4">
        <w:rPr>
          <w:bCs/>
          <w:lang w:val="it-IT"/>
        </w:rPr>
        <w:t xml:space="preserve"> Innsbruck </w:t>
      </w:r>
      <w:r w:rsidR="00C94CF4">
        <w:rPr>
          <w:bCs/>
          <w:lang w:val="it-IT"/>
        </w:rPr>
        <w:t xml:space="preserve">e </w:t>
      </w:r>
      <w:r w:rsidR="00C94CF4" w:rsidRPr="00C94CF4">
        <w:rPr>
          <w:bCs/>
          <w:lang w:val="it-IT"/>
        </w:rPr>
        <w:t xml:space="preserve">l’Académie </w:t>
      </w:r>
      <w:proofErr w:type="spellStart"/>
      <w:r w:rsidR="00C94CF4" w:rsidRPr="00C94CF4">
        <w:rPr>
          <w:bCs/>
          <w:lang w:val="it-IT"/>
        </w:rPr>
        <w:t>des</w:t>
      </w:r>
      <w:proofErr w:type="spellEnd"/>
      <w:r w:rsidR="00C94CF4" w:rsidRPr="00C94CF4">
        <w:rPr>
          <w:bCs/>
          <w:lang w:val="it-IT"/>
        </w:rPr>
        <w:t xml:space="preserve"> Langues </w:t>
      </w:r>
      <w:proofErr w:type="spellStart"/>
      <w:r w:rsidR="00C94CF4" w:rsidRPr="00C94CF4">
        <w:rPr>
          <w:bCs/>
          <w:lang w:val="it-IT"/>
        </w:rPr>
        <w:t>Dialectales</w:t>
      </w:r>
      <w:proofErr w:type="spellEnd"/>
      <w:r w:rsidR="00C94CF4" w:rsidRPr="00C94CF4">
        <w:rPr>
          <w:bCs/>
          <w:lang w:val="it-IT"/>
        </w:rPr>
        <w:t xml:space="preserve"> (Monaco)</w:t>
      </w:r>
      <w:r w:rsidR="00C94CF4">
        <w:rPr>
          <w:bCs/>
          <w:lang w:val="it-IT"/>
        </w:rPr>
        <w:t xml:space="preserve"> </w:t>
      </w:r>
      <w:r w:rsidRPr="00C94CF4">
        <w:rPr>
          <w:bCs/>
          <w:lang w:val="it-IT"/>
        </w:rPr>
        <w:t>per aver</w:t>
      </w:r>
      <w:r w:rsidR="00F02613" w:rsidRPr="00C94CF4">
        <w:rPr>
          <w:bCs/>
          <w:lang w:val="it-IT"/>
        </w:rPr>
        <w:t xml:space="preserve"> generosamen</w:t>
      </w:r>
      <w:r w:rsidR="00C94CF4">
        <w:rPr>
          <w:bCs/>
          <w:lang w:val="it-IT"/>
        </w:rPr>
        <w:t>t</w:t>
      </w:r>
      <w:r w:rsidR="00F02613" w:rsidRPr="00C94CF4">
        <w:rPr>
          <w:bCs/>
          <w:lang w:val="it-IT"/>
        </w:rPr>
        <w:t>e</w:t>
      </w:r>
      <w:r w:rsidRPr="00C94CF4">
        <w:rPr>
          <w:bCs/>
          <w:lang w:val="it-IT"/>
        </w:rPr>
        <w:t xml:space="preserve"> finanziato la presente pubblicazione.</w:t>
      </w:r>
    </w:p>
    <w:p w14:paraId="7B8F50FA" w14:textId="743D1694" w:rsidR="001C6DA0" w:rsidRPr="00C94CF4" w:rsidRDefault="001C6DA0" w:rsidP="00C94CF4">
      <w:pPr>
        <w:ind w:right="23" w:firstLine="284"/>
        <w:jc w:val="center"/>
        <w:rPr>
          <w:lang w:val="it-IT"/>
        </w:rPr>
      </w:pPr>
      <w:r w:rsidRPr="00C94CF4">
        <w:rPr>
          <w:noProof/>
          <w:color w:val="000000"/>
          <w:sz w:val="20"/>
          <w:szCs w:val="20"/>
          <w:lang w:val="it-IT"/>
        </w:rPr>
        <w:drawing>
          <wp:inline distT="0" distB="0" distL="0" distR="0" wp14:anchorId="7D46700B" wp14:editId="1245427F">
            <wp:extent cx="964113" cy="474968"/>
            <wp:effectExtent l="0" t="0" r="0" b="0"/>
            <wp:docPr id="3" name="image3.png" descr="Ein Bild, das Text, Schrift, Screenshot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Ein Bild, das Text, Schrift, Screenshot, Design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113" cy="474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94CF4">
        <w:rPr>
          <w:b/>
          <w:noProof/>
          <w:sz w:val="20"/>
          <w:szCs w:val="20"/>
          <w:lang w:val="it-IT"/>
        </w:rPr>
        <w:drawing>
          <wp:inline distT="0" distB="0" distL="0" distR="0" wp14:anchorId="096D9E25" wp14:editId="4D589748">
            <wp:extent cx="651134" cy="583308"/>
            <wp:effectExtent l="0" t="0" r="0" b="0"/>
            <wp:docPr id="2" name="image2.png" descr="Ein Bild, das Text, Screenshot, Website, Webseit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Ein Bild, das Text, Screenshot, Website, Webseite enthält.&#10;&#10;Automatisch generierte Beschreibung"/>
                    <pic:cNvPicPr preferRelativeResize="0"/>
                  </pic:nvPicPr>
                  <pic:blipFill>
                    <a:blip r:embed="rId9"/>
                    <a:srcRect l="21716" t="38964" r="66226" b="43751"/>
                    <a:stretch>
                      <a:fillRect/>
                    </a:stretch>
                  </pic:blipFill>
                  <pic:spPr>
                    <a:xfrm>
                      <a:off x="0" y="0"/>
                      <a:ext cx="651134" cy="58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00DE0" w14:textId="67330BE4" w:rsidR="001C6DA0" w:rsidRPr="00C94CF4" w:rsidRDefault="001C6DA0" w:rsidP="00BF0F06">
      <w:pPr>
        <w:widowControl w:val="0"/>
        <w:autoSpaceDN w:val="0"/>
        <w:textAlignment w:val="baseline"/>
        <w:rPr>
          <w:lang w:val="it-IT"/>
        </w:rPr>
      </w:pPr>
    </w:p>
    <w:sectPr w:rsidR="001C6DA0" w:rsidRPr="00C94CF4">
      <w:footerReference w:type="default" r:id="rId10"/>
      <w:pgSz w:w="7937" w:h="11339"/>
      <w:pgMar w:top="850" w:right="850" w:bottom="1416" w:left="850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A1091" w14:textId="77777777" w:rsidR="00343D37" w:rsidRDefault="00343D37">
      <w:r>
        <w:separator/>
      </w:r>
    </w:p>
  </w:endnote>
  <w:endnote w:type="continuationSeparator" w:id="0">
    <w:p w14:paraId="6C46947A" w14:textId="77777777" w:rsidR="00343D37" w:rsidRDefault="0034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B23E" w14:textId="77777777" w:rsidR="003638BA" w:rsidRDefault="003638BA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0138B" w14:textId="77777777" w:rsidR="00343D37" w:rsidRDefault="00343D37">
      <w:r>
        <w:rPr>
          <w:color w:val="000000"/>
        </w:rPr>
        <w:separator/>
      </w:r>
    </w:p>
  </w:footnote>
  <w:footnote w:type="continuationSeparator" w:id="0">
    <w:p w14:paraId="7AACD6D5" w14:textId="77777777" w:rsidR="00343D37" w:rsidRDefault="00343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99F"/>
    <w:rsid w:val="0003038C"/>
    <w:rsid w:val="0004054C"/>
    <w:rsid w:val="00061561"/>
    <w:rsid w:val="000754DA"/>
    <w:rsid w:val="00082B08"/>
    <w:rsid w:val="00083130"/>
    <w:rsid w:val="000A64E2"/>
    <w:rsid w:val="000C4EAF"/>
    <w:rsid w:val="000D1297"/>
    <w:rsid w:val="00101E03"/>
    <w:rsid w:val="00105563"/>
    <w:rsid w:val="001263E0"/>
    <w:rsid w:val="00131372"/>
    <w:rsid w:val="001332CB"/>
    <w:rsid w:val="00165B9D"/>
    <w:rsid w:val="00186C9A"/>
    <w:rsid w:val="001C2169"/>
    <w:rsid w:val="001C6DA0"/>
    <w:rsid w:val="001D5D74"/>
    <w:rsid w:val="001F08BE"/>
    <w:rsid w:val="002248D9"/>
    <w:rsid w:val="0023036F"/>
    <w:rsid w:val="00266CAD"/>
    <w:rsid w:val="00271AF0"/>
    <w:rsid w:val="002736B6"/>
    <w:rsid w:val="002A11F1"/>
    <w:rsid w:val="002C6686"/>
    <w:rsid w:val="00314B7C"/>
    <w:rsid w:val="00317E6C"/>
    <w:rsid w:val="00343D37"/>
    <w:rsid w:val="00345245"/>
    <w:rsid w:val="00345586"/>
    <w:rsid w:val="003638BA"/>
    <w:rsid w:val="003700B0"/>
    <w:rsid w:val="003873A1"/>
    <w:rsid w:val="003B03C8"/>
    <w:rsid w:val="003C08C4"/>
    <w:rsid w:val="003F6F1A"/>
    <w:rsid w:val="00435C81"/>
    <w:rsid w:val="00436AD9"/>
    <w:rsid w:val="0047314E"/>
    <w:rsid w:val="00473F6E"/>
    <w:rsid w:val="004C4F00"/>
    <w:rsid w:val="004D6457"/>
    <w:rsid w:val="004F6102"/>
    <w:rsid w:val="005113D7"/>
    <w:rsid w:val="00514819"/>
    <w:rsid w:val="00543C27"/>
    <w:rsid w:val="0057273B"/>
    <w:rsid w:val="005A04A0"/>
    <w:rsid w:val="005A364D"/>
    <w:rsid w:val="005A51FC"/>
    <w:rsid w:val="005B26DE"/>
    <w:rsid w:val="005D46B8"/>
    <w:rsid w:val="006210E8"/>
    <w:rsid w:val="00621D74"/>
    <w:rsid w:val="00652BA8"/>
    <w:rsid w:val="00690D69"/>
    <w:rsid w:val="00694E26"/>
    <w:rsid w:val="006C223C"/>
    <w:rsid w:val="00713710"/>
    <w:rsid w:val="00760CF0"/>
    <w:rsid w:val="00781183"/>
    <w:rsid w:val="007845A4"/>
    <w:rsid w:val="007946CB"/>
    <w:rsid w:val="007A5B1F"/>
    <w:rsid w:val="008046E1"/>
    <w:rsid w:val="00822574"/>
    <w:rsid w:val="0087024B"/>
    <w:rsid w:val="008A61A6"/>
    <w:rsid w:val="008A6A29"/>
    <w:rsid w:val="008E6677"/>
    <w:rsid w:val="009128DF"/>
    <w:rsid w:val="009A4F33"/>
    <w:rsid w:val="009B1045"/>
    <w:rsid w:val="009D15B1"/>
    <w:rsid w:val="009F66DF"/>
    <w:rsid w:val="00A07E4E"/>
    <w:rsid w:val="00A21AF8"/>
    <w:rsid w:val="00A2720E"/>
    <w:rsid w:val="00A37367"/>
    <w:rsid w:val="00A51160"/>
    <w:rsid w:val="00A9299F"/>
    <w:rsid w:val="00AD1C2B"/>
    <w:rsid w:val="00AE517B"/>
    <w:rsid w:val="00B039CD"/>
    <w:rsid w:val="00BA76C5"/>
    <w:rsid w:val="00BB2572"/>
    <w:rsid w:val="00BB66BD"/>
    <w:rsid w:val="00BD25CD"/>
    <w:rsid w:val="00BE0B23"/>
    <w:rsid w:val="00BF0F06"/>
    <w:rsid w:val="00C25C9E"/>
    <w:rsid w:val="00C33B79"/>
    <w:rsid w:val="00C41056"/>
    <w:rsid w:val="00C5669C"/>
    <w:rsid w:val="00C65F7A"/>
    <w:rsid w:val="00C94CF4"/>
    <w:rsid w:val="00C96B18"/>
    <w:rsid w:val="00CD25E9"/>
    <w:rsid w:val="00D13B10"/>
    <w:rsid w:val="00D37767"/>
    <w:rsid w:val="00D43647"/>
    <w:rsid w:val="00D619EF"/>
    <w:rsid w:val="00D7118D"/>
    <w:rsid w:val="00D8275E"/>
    <w:rsid w:val="00DB6A4B"/>
    <w:rsid w:val="00DE7602"/>
    <w:rsid w:val="00DF37CB"/>
    <w:rsid w:val="00DF5B85"/>
    <w:rsid w:val="00E15CCF"/>
    <w:rsid w:val="00E21C88"/>
    <w:rsid w:val="00E318BD"/>
    <w:rsid w:val="00E556C2"/>
    <w:rsid w:val="00E57357"/>
    <w:rsid w:val="00E72397"/>
    <w:rsid w:val="00E831D2"/>
    <w:rsid w:val="00E91FB1"/>
    <w:rsid w:val="00E97429"/>
    <w:rsid w:val="00EC54EE"/>
    <w:rsid w:val="00EF6339"/>
    <w:rsid w:val="00F02613"/>
    <w:rsid w:val="00F20C5F"/>
    <w:rsid w:val="00F30853"/>
    <w:rsid w:val="00F707AF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566E3"/>
  <w15:docId w15:val="{5C4959BD-83C6-BB4C-8FDF-1022003C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25CD"/>
    <w:pPr>
      <w:widowControl/>
      <w:autoSpaceDN/>
      <w:textAlignment w:val="auto"/>
    </w:pPr>
    <w:rPr>
      <w:rFonts w:eastAsia="Times New Roman" w:cs="Times New Roman"/>
      <w:kern w:val="0"/>
      <w:lang w:val="de-AT"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olo11">
    <w:name w:val="Titolo 11"/>
    <w:basedOn w:val="Heading"/>
    <w:next w:val="Textbody"/>
    <w:pPr>
      <w:outlineLvl w:val="0"/>
    </w:pPr>
    <w:rPr>
      <w:b/>
    </w:rPr>
  </w:style>
  <w:style w:type="paragraph" w:customStyle="1" w:styleId="Normale1">
    <w:name w:val="Normale1"/>
    <w:pPr>
      <w:suppressAutoHyphens/>
    </w:pPr>
  </w:style>
  <w:style w:type="character" w:customStyle="1" w:styleId="Carpredefinitoparagrafo1">
    <w:name w:val="Car. predefinito paragrafo1"/>
  </w:style>
  <w:style w:type="paragraph" w:customStyle="1" w:styleId="Heading">
    <w:name w:val="Heading"/>
    <w:basedOn w:val="Standard"/>
    <w:next w:val="Textbody"/>
    <w:pPr>
      <w:keepNext/>
    </w:pPr>
    <w:rPr>
      <w:rFonts w:eastAsia="Microsoft YaHei"/>
      <w:sz w:val="30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Elenco1">
    <w:name w:val="Elenco1"/>
    <w:basedOn w:val="Textbody"/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idipagina1">
    <w:name w:val="Piè di pagina1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NOTE">
    <w:name w:val="NOTE"/>
    <w:basedOn w:val="Standard"/>
    <w:pPr>
      <w:ind w:firstLine="170"/>
    </w:pPr>
    <w:rPr>
      <w:sz w:val="20"/>
    </w:rPr>
  </w:style>
  <w:style w:type="paragraph" w:customStyle="1" w:styleId="CITAZIONE">
    <w:name w:val="CITAZIONE"/>
    <w:basedOn w:val="Standard"/>
    <w:pPr>
      <w:ind w:left="567" w:right="567"/>
    </w:pPr>
    <w:rPr>
      <w:sz w:val="20"/>
    </w:rPr>
  </w:style>
  <w:style w:type="paragraph" w:customStyle="1" w:styleId="Footnote">
    <w:name w:val="Footnote"/>
    <w:basedOn w:val="Standard"/>
    <w:pPr>
      <w:suppressLineNumbers/>
      <w:ind w:firstLine="170"/>
    </w:pPr>
    <w:rPr>
      <w:sz w:val="20"/>
      <w:szCs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Rimandonotaapidipagina1">
    <w:name w:val="Rimando nota a piè di pagina1"/>
    <w:basedOn w:val="Carpredefinitoparagrafo1"/>
    <w:rPr>
      <w:position w:val="0"/>
      <w:vertAlign w:val="superscript"/>
    </w:rPr>
  </w:style>
  <w:style w:type="paragraph" w:customStyle="1" w:styleId="Testonotaapidipagina1">
    <w:name w:val="Testo nota a piè di pagina1"/>
    <w:basedOn w:val="Normale1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stonotaapidipaginaCarattere">
    <w:name w:val="Testo nota a piè di pagina Carattere"/>
    <w:basedOn w:val="Carpredefinitoparagrafo1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Cs w:val="21"/>
    </w:rPr>
  </w:style>
  <w:style w:type="paragraph" w:styleId="Listenabsatz">
    <w:name w:val="List Paragraph"/>
    <w:basedOn w:val="Standard"/>
    <w:uiPriority w:val="34"/>
    <w:qFormat/>
    <w:rsid w:val="00131372"/>
    <w:pPr>
      <w:ind w:left="720"/>
      <w:contextualSpacing/>
    </w:pPr>
    <w:rPr>
      <w:rFonts w:cs="Mangal"/>
      <w:szCs w:val="21"/>
    </w:rPr>
  </w:style>
  <w:style w:type="character" w:customStyle="1" w:styleId="xcaps">
    <w:name w:val="x_caps"/>
    <w:basedOn w:val="Absatz-Standardschriftart"/>
    <w:rsid w:val="00105563"/>
  </w:style>
  <w:style w:type="character" w:styleId="Kommentarzeichen">
    <w:name w:val="annotation reference"/>
    <w:basedOn w:val="Absatz-Standardschriftart"/>
    <w:uiPriority w:val="99"/>
    <w:semiHidden/>
    <w:unhideWhenUsed/>
    <w:rsid w:val="000303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303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3038C"/>
    <w:rPr>
      <w:rFonts w:eastAsia="Times New Roman" w:cs="Times New Roman"/>
      <w:kern w:val="0"/>
      <w:sz w:val="20"/>
      <w:szCs w:val="20"/>
      <w:lang w:val="de-AT" w:eastAsia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03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038C"/>
    <w:rPr>
      <w:rFonts w:eastAsia="Times New Roman" w:cs="Times New Roman"/>
      <w:b/>
      <w:bCs/>
      <w:kern w:val="0"/>
      <w:sz w:val="20"/>
      <w:szCs w:val="20"/>
      <w:lang w:val="de-AT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0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16F14-0CED-4340-83DD-0DE58C03C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 Cademartoori</dc:creator>
  <cp:lastModifiedBy>Erica Autelli</cp:lastModifiedBy>
  <cp:revision>3</cp:revision>
  <dcterms:created xsi:type="dcterms:W3CDTF">2024-04-27T06:44:00Z</dcterms:created>
  <dcterms:modified xsi:type="dcterms:W3CDTF">2024-04-27T06:44:00Z</dcterms:modified>
</cp:coreProperties>
</file>