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988B" w14:textId="77777777" w:rsidR="004A43DE" w:rsidRPr="0078615D" w:rsidRDefault="004A43DE" w:rsidP="000F5811">
      <w:pPr>
        <w:spacing w:after="0" w:line="240" w:lineRule="auto"/>
      </w:pPr>
    </w:p>
    <w:p w14:paraId="44BBF7E6" w14:textId="12DAEBE5" w:rsidR="002B7C01" w:rsidRPr="00B656F1" w:rsidRDefault="002B7C01" w:rsidP="00AB4B67">
      <w:pPr>
        <w:spacing w:after="0" w:line="240" w:lineRule="auto"/>
        <w:jc w:val="center"/>
        <w:rPr>
          <w:sz w:val="32"/>
          <w:szCs w:val="32"/>
        </w:rPr>
      </w:pPr>
      <w:r w:rsidRPr="0078615D">
        <w:rPr>
          <w:sz w:val="32"/>
          <w:szCs w:val="32"/>
        </w:rPr>
        <w:t>Franco Bampi</w:t>
      </w:r>
      <w:r w:rsidRPr="00B656F1">
        <w:rPr>
          <w:sz w:val="32"/>
          <w:szCs w:val="32"/>
        </w:rPr>
        <w:t xml:space="preserve"> (Università degli Studi di Genova)</w:t>
      </w:r>
    </w:p>
    <w:p w14:paraId="6FBD3D97" w14:textId="5E10C755" w:rsidR="00B96169" w:rsidRPr="0078615D" w:rsidRDefault="00B96169" w:rsidP="00AB4B6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8615D">
        <w:rPr>
          <w:b/>
          <w:bCs/>
          <w:sz w:val="36"/>
          <w:szCs w:val="36"/>
        </w:rPr>
        <w:t>Grammatica del genovese</w:t>
      </w:r>
    </w:p>
    <w:p w14:paraId="05952554" w14:textId="54B9B3DE" w:rsidR="00AB4B67" w:rsidRPr="0078615D" w:rsidRDefault="00AB4B67" w:rsidP="00AB4B6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8615D">
        <w:rPr>
          <w:b/>
          <w:bCs/>
          <w:sz w:val="32"/>
          <w:szCs w:val="32"/>
        </w:rPr>
        <w:t>Varietà urbana e di koinè</w:t>
      </w:r>
      <w:r w:rsidR="002B7C01">
        <w:rPr>
          <w:b/>
          <w:bCs/>
          <w:sz w:val="32"/>
          <w:szCs w:val="32"/>
        </w:rPr>
        <w:t xml:space="preserve"> (Toso 1997)</w:t>
      </w:r>
    </w:p>
    <w:p w14:paraId="27200B48" w14:textId="77777777" w:rsidR="004A43DE" w:rsidRPr="0078615D" w:rsidRDefault="004A43DE" w:rsidP="000F5811">
      <w:pPr>
        <w:spacing w:after="0" w:line="240" w:lineRule="auto"/>
      </w:pPr>
    </w:p>
    <w:p w14:paraId="6B81E7E0" w14:textId="59BE280E" w:rsidR="00974CC0" w:rsidRPr="0078615D" w:rsidRDefault="00974CC0" w:rsidP="00974CC0">
      <w:pPr>
        <w:spacing w:after="0" w:line="240" w:lineRule="auto"/>
        <w:jc w:val="center"/>
        <w:rPr>
          <w:sz w:val="32"/>
          <w:szCs w:val="32"/>
        </w:rPr>
      </w:pPr>
    </w:p>
    <w:p w14:paraId="094EC2DE" w14:textId="77777777" w:rsidR="00974CC0" w:rsidRPr="0078615D" w:rsidRDefault="00974CC0" w:rsidP="000F5811">
      <w:pPr>
        <w:spacing w:after="0" w:line="240" w:lineRule="auto"/>
      </w:pPr>
    </w:p>
    <w:p w14:paraId="18CF195A" w14:textId="439A492A" w:rsidR="002B7C01" w:rsidRPr="00B656F1" w:rsidRDefault="002B7C01" w:rsidP="00E51481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1. </w:t>
      </w:r>
      <w:r w:rsidRPr="00B656F1">
        <w:rPr>
          <w:i/>
          <w:iCs/>
        </w:rPr>
        <w:t>Introduzione</w:t>
      </w:r>
    </w:p>
    <w:p w14:paraId="3490C047" w14:textId="77777777" w:rsidR="002B7C01" w:rsidRDefault="002B7C01" w:rsidP="00E51481">
      <w:pPr>
        <w:spacing w:after="0" w:line="240" w:lineRule="auto"/>
      </w:pPr>
    </w:p>
    <w:p w14:paraId="36FA2CAC" w14:textId="3098F637" w:rsidR="00E51481" w:rsidRDefault="00E51481" w:rsidP="00B656F1">
      <w:pPr>
        <w:spacing w:after="0" w:line="240" w:lineRule="auto"/>
        <w:jc w:val="both"/>
      </w:pPr>
      <w:r w:rsidRPr="0078615D">
        <w:t xml:space="preserve">Il titolo di questo mio intervento al convegno in ricordo di Fiorenzo Toso è il titolo che lui stesso ha dato alla </w:t>
      </w:r>
      <w:r w:rsidR="00D83C90" w:rsidRPr="00D83C90">
        <w:rPr>
          <w:i/>
          <w:iCs/>
        </w:rPr>
        <w:t>G</w:t>
      </w:r>
      <w:r w:rsidRPr="00D83C90">
        <w:rPr>
          <w:i/>
          <w:iCs/>
        </w:rPr>
        <w:t>rammatica del genovese</w:t>
      </w:r>
      <w:r w:rsidRPr="0078615D">
        <w:t xml:space="preserve"> edita nel 1997 dall’editrice Le Mani, Recco sotto il patrocinio dell’associazione A Compagna</w:t>
      </w:r>
      <w:r w:rsidR="00214523">
        <w:t>,</w:t>
      </w:r>
      <w:r w:rsidRPr="0078615D">
        <w:t xml:space="preserve"> di cui ora </w:t>
      </w:r>
      <w:r w:rsidR="001D6333">
        <w:t xml:space="preserve">io </w:t>
      </w:r>
      <w:r w:rsidRPr="0078615D">
        <w:t>sono presidente</w:t>
      </w:r>
      <w:r w:rsidR="001D6333">
        <w:t>;</w:t>
      </w:r>
      <w:r w:rsidRPr="0078615D">
        <w:t xml:space="preserve"> allora era </w:t>
      </w:r>
      <w:r w:rsidR="001D6333">
        <w:t xml:space="preserve">presidente </w:t>
      </w:r>
      <w:r w:rsidRPr="0078615D">
        <w:t>Giuseppino Roberto.</w:t>
      </w:r>
    </w:p>
    <w:p w14:paraId="571B0BB4" w14:textId="42AE6234" w:rsidR="00092C7B" w:rsidRDefault="006610DB" w:rsidP="00A4223C">
      <w:pPr>
        <w:spacing w:after="0" w:line="240" w:lineRule="auto"/>
        <w:ind w:firstLine="284"/>
        <w:jc w:val="both"/>
      </w:pPr>
      <w:r>
        <w:t>Nel 1991 il prof. Fiorenzo Toso ve</w:t>
      </w:r>
      <w:r w:rsidR="0039085F">
        <w:t>n</w:t>
      </w:r>
      <w:r>
        <w:t xml:space="preserve">ne insignito dalla Compagna, </w:t>
      </w:r>
      <w:r w:rsidRPr="0078615D">
        <w:t>associazione di cultura genovese e ligure che ha compiuto quest’anno i suoi cento anni di vita</w:t>
      </w:r>
      <w:r>
        <w:t xml:space="preserve">, del prestigioso Premio </w:t>
      </w:r>
      <w:r w:rsidR="00FA294C">
        <w:t xml:space="preserve">Luigi </w:t>
      </w:r>
      <w:r>
        <w:t>De</w:t>
      </w:r>
      <w:r w:rsidR="00FA294C">
        <w:t xml:space="preserve"> Martini per la sua </w:t>
      </w:r>
      <w:r w:rsidR="006261F0">
        <w:t xml:space="preserve">infaticabile attività di studio sulla lingua e sulla letteratura </w:t>
      </w:r>
      <w:r w:rsidR="00DE6E3B">
        <w:t>genovese e ligur</w:t>
      </w:r>
      <w:r w:rsidR="00CA6318">
        <w:t>e.</w:t>
      </w:r>
      <w:r w:rsidR="00BA061D">
        <w:t xml:space="preserve"> Della Compagna Fiorenzo </w:t>
      </w:r>
      <w:r w:rsidR="00996E57" w:rsidRPr="0078615D">
        <w:t>è stato per svariati anni vicepresidente</w:t>
      </w:r>
      <w:r w:rsidR="00A876EE" w:rsidRPr="0078615D">
        <w:t>, assieme a me</w:t>
      </w:r>
      <w:r w:rsidR="00FC3BA7" w:rsidRPr="0078615D">
        <w:t>.</w:t>
      </w:r>
    </w:p>
    <w:p w14:paraId="7FB80325" w14:textId="140D35B0" w:rsidR="00092C7B" w:rsidRDefault="001D6A00" w:rsidP="00A4223C">
      <w:pPr>
        <w:spacing w:after="0" w:line="240" w:lineRule="auto"/>
        <w:ind w:firstLine="284"/>
        <w:jc w:val="both"/>
      </w:pPr>
      <w:r w:rsidRPr="0078615D">
        <w:t xml:space="preserve">Toso ha </w:t>
      </w:r>
      <w:r w:rsidR="003A7EA1" w:rsidRPr="0078615D">
        <w:t>contribui</w:t>
      </w:r>
      <w:r w:rsidRPr="0078615D">
        <w:t>to attivamente all</w:t>
      </w:r>
      <w:r w:rsidR="00C83410" w:rsidRPr="0078615D">
        <w:t>e iniziative culturali promosse d</w:t>
      </w:r>
      <w:r w:rsidR="00EF05B0">
        <w:t>a</w:t>
      </w:r>
      <w:r w:rsidR="00C83410" w:rsidRPr="0078615D">
        <w:t xml:space="preserve">lla Compagna </w:t>
      </w:r>
      <w:r w:rsidR="00E643F2" w:rsidRPr="0078615D">
        <w:t>o</w:t>
      </w:r>
      <w:r w:rsidR="00C83410" w:rsidRPr="0078615D">
        <w:t xml:space="preserve"> quelle in cui la Compagna era chiamata a partecipare.</w:t>
      </w:r>
      <w:r w:rsidR="00E643F2" w:rsidRPr="0078615D">
        <w:t xml:space="preserve"> </w:t>
      </w:r>
      <w:r w:rsidR="00552138">
        <w:t>Tr</w:t>
      </w:r>
      <w:r w:rsidR="00B67A25">
        <w:t>a</w:t>
      </w:r>
      <w:r w:rsidR="00552138">
        <w:t xml:space="preserve"> i vari contributi </w:t>
      </w:r>
      <w:r w:rsidR="00E26AC4">
        <w:t>pubblicati</w:t>
      </w:r>
      <w:r w:rsidR="00B67A25">
        <w:t xml:space="preserve"> da Toso</w:t>
      </w:r>
      <w:r w:rsidR="00E26AC4">
        <w:t xml:space="preserve"> in nome e p</w:t>
      </w:r>
      <w:r w:rsidR="00B640BD">
        <w:t>e</w:t>
      </w:r>
      <w:r w:rsidR="00E26AC4">
        <w:t xml:space="preserve">r conto della Compagna, ricordo </w:t>
      </w:r>
      <w:r w:rsidR="00FB01C5">
        <w:t xml:space="preserve">le </w:t>
      </w:r>
      <w:r w:rsidR="00FB01C5" w:rsidRPr="00E26AC4">
        <w:rPr>
          <w:i/>
          <w:iCs/>
        </w:rPr>
        <w:t>Poesie St</w:t>
      </w:r>
      <w:r w:rsidR="0015205A" w:rsidRPr="00E26AC4">
        <w:rPr>
          <w:i/>
          <w:iCs/>
        </w:rPr>
        <w:t>o</w:t>
      </w:r>
      <w:r w:rsidR="00FB01C5" w:rsidRPr="00E26AC4">
        <w:rPr>
          <w:i/>
          <w:iCs/>
        </w:rPr>
        <w:t>riche</w:t>
      </w:r>
      <w:r w:rsidR="0015205A">
        <w:t xml:space="preserve"> dell’Anonimo Genovese </w:t>
      </w:r>
      <w:r w:rsidR="009D6FC8">
        <w:t>d</w:t>
      </w:r>
      <w:r w:rsidR="0015205A">
        <w:t>e</w:t>
      </w:r>
      <w:r w:rsidR="009D6FC8">
        <w:t>l 1993 e</w:t>
      </w:r>
      <w:r w:rsidR="001056ED">
        <w:t xml:space="preserve"> la</w:t>
      </w:r>
      <w:r w:rsidR="009D6FC8">
        <w:t xml:space="preserve"> </w:t>
      </w:r>
      <w:r w:rsidR="001056ED" w:rsidRPr="001056ED">
        <w:rPr>
          <w:i/>
        </w:rPr>
        <w:t>Bibliografia Dialettale Ligure. Aggiornamento 1979-1993</w:t>
      </w:r>
      <w:r w:rsidR="001056ED">
        <w:t xml:space="preserve"> del 1994</w:t>
      </w:r>
      <w:r w:rsidR="00B656F1">
        <w:t>.</w:t>
      </w:r>
      <w:r w:rsidR="0015205A">
        <w:t xml:space="preserve"> </w:t>
      </w:r>
      <w:r w:rsidR="00DD1CD1" w:rsidRPr="0078615D">
        <w:t xml:space="preserve">Per i </w:t>
      </w:r>
      <w:r w:rsidR="00784AD4" w:rsidRPr="0078615D">
        <w:t>250 anni d</w:t>
      </w:r>
      <w:r w:rsidR="00C95024">
        <w:t>a</w:t>
      </w:r>
      <w:r w:rsidR="00784AD4" w:rsidRPr="0078615D">
        <w:t>i fatti del Balilla, nel 1996</w:t>
      </w:r>
      <w:r w:rsidR="006153A6" w:rsidRPr="0078615D">
        <w:t xml:space="preserve"> </w:t>
      </w:r>
      <w:r w:rsidR="00057FCB" w:rsidRPr="0078615D">
        <w:t>il prof. Toso ha pubblicato</w:t>
      </w:r>
      <w:r w:rsidR="00373915" w:rsidRPr="0078615D">
        <w:t xml:space="preserve"> per la Compagna</w:t>
      </w:r>
      <w:r w:rsidR="00057FCB" w:rsidRPr="0078615D">
        <w:t xml:space="preserve"> </w:t>
      </w:r>
      <w:r w:rsidR="000A0DBC" w:rsidRPr="0078615D">
        <w:t xml:space="preserve">il </w:t>
      </w:r>
      <w:r w:rsidR="000A0DBC" w:rsidRPr="0078615D">
        <w:rPr>
          <w:i/>
          <w:iCs/>
        </w:rPr>
        <w:t>Trionfo dro Pòpolo Zeneize</w:t>
      </w:r>
      <w:r w:rsidR="00626A47" w:rsidRPr="0078615D">
        <w:t xml:space="preserve">, fino allora disponibile solo in versione manoscritta, </w:t>
      </w:r>
      <w:r w:rsidR="00FE0E8F">
        <w:t xml:space="preserve">cui ha </w:t>
      </w:r>
      <w:r w:rsidR="00626A47" w:rsidRPr="0078615D">
        <w:t>aggiun</w:t>
      </w:r>
      <w:r w:rsidR="00FE0E8F">
        <w:t>t</w:t>
      </w:r>
      <w:r w:rsidR="00626A47" w:rsidRPr="0078615D">
        <w:t xml:space="preserve">o </w:t>
      </w:r>
      <w:r w:rsidR="00B26416">
        <w:t xml:space="preserve">interessanti </w:t>
      </w:r>
      <w:r w:rsidR="00626A47" w:rsidRPr="0078615D">
        <w:t xml:space="preserve">note e </w:t>
      </w:r>
      <w:r w:rsidR="00B26416">
        <w:t xml:space="preserve">un </w:t>
      </w:r>
      <w:r w:rsidR="00250739" w:rsidRPr="0078615D">
        <w:t>glossario</w:t>
      </w:r>
      <w:r w:rsidR="00B26416">
        <w:t xml:space="preserve"> ragionato</w:t>
      </w:r>
      <w:r w:rsidR="007F3524">
        <w:t>.</w:t>
      </w:r>
    </w:p>
    <w:p w14:paraId="3C3C378C" w14:textId="02D25E32" w:rsidR="00092C7B" w:rsidRDefault="00904F8D" w:rsidP="00A053B6">
      <w:pPr>
        <w:spacing w:after="0" w:line="240" w:lineRule="auto"/>
        <w:ind w:firstLine="284"/>
        <w:jc w:val="both"/>
      </w:pPr>
      <w:r>
        <w:t xml:space="preserve">In questo clima di grande collaborazione </w:t>
      </w:r>
      <w:r w:rsidR="00B640BD">
        <w:t>tra Toso e la Compagna</w:t>
      </w:r>
      <w:r w:rsidR="00BC5F61">
        <w:t xml:space="preserve"> </w:t>
      </w:r>
      <w:r w:rsidR="004414BC">
        <w:t>nacque</w:t>
      </w:r>
      <w:r w:rsidR="00BC5F61">
        <w:t xml:space="preserve"> l’idea di pubblicare</w:t>
      </w:r>
      <w:r w:rsidR="00A50074">
        <w:t>,</w:t>
      </w:r>
      <w:r w:rsidR="00BC5F61">
        <w:t xml:space="preserve"> </w:t>
      </w:r>
      <w:r w:rsidR="00B44C65">
        <w:t xml:space="preserve">come </w:t>
      </w:r>
      <w:r w:rsidR="00B44C65" w:rsidRPr="00A50074">
        <w:rPr>
          <w:i/>
          <w:iCs/>
        </w:rPr>
        <w:t>Associazione «</w:t>
      </w:r>
      <w:r w:rsidR="00A50074" w:rsidRPr="00A50074">
        <w:rPr>
          <w:i/>
          <w:iCs/>
        </w:rPr>
        <w:t xml:space="preserve">A </w:t>
      </w:r>
      <w:r w:rsidR="00B44C65" w:rsidRPr="00A50074">
        <w:rPr>
          <w:i/>
          <w:iCs/>
        </w:rPr>
        <w:t>Compagna</w:t>
      </w:r>
      <w:r w:rsidR="00A50074" w:rsidRPr="00A50074">
        <w:rPr>
          <w:i/>
          <w:iCs/>
        </w:rPr>
        <w:t>»</w:t>
      </w:r>
      <w:r w:rsidR="00A50074">
        <w:t xml:space="preserve">, la </w:t>
      </w:r>
      <w:r w:rsidR="00A50074" w:rsidRPr="00A460A2">
        <w:rPr>
          <w:i/>
          <w:iCs/>
        </w:rPr>
        <w:t>Grammatica del genovese</w:t>
      </w:r>
      <w:r w:rsidR="00A460A2">
        <w:t>.</w:t>
      </w:r>
      <w:r w:rsidR="00CD7EA3">
        <w:t xml:space="preserve"> Era quel periodo, verso la fine degli anni Novanta, un periodo in cui la Compagna </w:t>
      </w:r>
      <w:r w:rsidR="00A20037">
        <w:t>aveva accesso ad alcuni cofinanziamenti da parte della Provincia di Genova.</w:t>
      </w:r>
      <w:r w:rsidR="00297B2E">
        <w:t xml:space="preserve"> Quando questi cofinanziamenti si rendevano disponibili occorreva </w:t>
      </w:r>
      <w:r w:rsidR="00B45B5B">
        <w:t>procedere con il loro utilizzo in tempi piuttosto ristretti.</w:t>
      </w:r>
      <w:r w:rsidR="004919A4">
        <w:t xml:space="preserve"> Ed è qui che interven</w:t>
      </w:r>
      <w:r w:rsidR="00A06831">
        <w:t>iva</w:t>
      </w:r>
      <w:r w:rsidR="004919A4">
        <w:t xml:space="preserve"> il prof. Toso.</w:t>
      </w:r>
      <w:r w:rsidR="00F53A22">
        <w:t xml:space="preserve"> A lui, infatti,</w:t>
      </w:r>
      <w:r w:rsidR="00123FD1">
        <w:t xml:space="preserve"> </w:t>
      </w:r>
      <w:r w:rsidR="00F53A22">
        <w:t>veniva chiesto se avesse qualcosa sottomano da pubblicare in tempi</w:t>
      </w:r>
      <w:r w:rsidR="00123FD1">
        <w:t xml:space="preserve"> stretti o se avesse qualche idea </w:t>
      </w:r>
      <w:r w:rsidR="008773DC">
        <w:t>di pubblicazione da redigere in breve tempo. Ecco, Toso aveva questa grammatica quasi pronta</w:t>
      </w:r>
      <w:r w:rsidR="00CC42FF">
        <w:t xml:space="preserve"> e quella poteva essere un’interessante occasione </w:t>
      </w:r>
      <w:r w:rsidR="00F40F3D">
        <w:t>per pubblicarla: e così fu.</w:t>
      </w:r>
    </w:p>
    <w:p w14:paraId="5B74462E" w14:textId="3AFA44C9" w:rsidR="002B7C01" w:rsidRDefault="002B7C01" w:rsidP="002B7C01">
      <w:pPr>
        <w:spacing w:after="0" w:line="240" w:lineRule="auto"/>
        <w:jc w:val="both"/>
      </w:pPr>
    </w:p>
    <w:p w14:paraId="206E64F2" w14:textId="4AFAD288" w:rsidR="002B7C01" w:rsidRDefault="002B7C01" w:rsidP="002B7C01">
      <w:pPr>
        <w:spacing w:after="0" w:line="240" w:lineRule="auto"/>
        <w:rPr>
          <w:i/>
          <w:iCs/>
        </w:rPr>
      </w:pPr>
      <w:r>
        <w:rPr>
          <w:i/>
          <w:iCs/>
        </w:rPr>
        <w:t>2. Descrizione della grammatica</w:t>
      </w:r>
    </w:p>
    <w:p w14:paraId="136B7B6F" w14:textId="6FD95BAE" w:rsidR="002B7C01" w:rsidRDefault="002B7C01" w:rsidP="002B7C01">
      <w:pPr>
        <w:spacing w:after="0" w:line="240" w:lineRule="auto"/>
        <w:rPr>
          <w:i/>
          <w:iCs/>
        </w:rPr>
      </w:pPr>
    </w:p>
    <w:p w14:paraId="009F0FD6" w14:textId="7DC2C6C2" w:rsidR="002B7C01" w:rsidRDefault="002B7C01" w:rsidP="002B7C01">
      <w:pPr>
        <w:spacing w:after="0" w:line="240" w:lineRule="auto"/>
        <w:rPr>
          <w:i/>
          <w:iCs/>
        </w:rPr>
      </w:pPr>
      <w:r>
        <w:rPr>
          <w:i/>
          <w:iCs/>
        </w:rPr>
        <w:t>2.1 La struttura</w:t>
      </w:r>
    </w:p>
    <w:p w14:paraId="344FFA63" w14:textId="76E6A61D" w:rsidR="002B7C01" w:rsidRDefault="002B7C01" w:rsidP="002B7C01">
      <w:pPr>
        <w:spacing w:after="0" w:line="240" w:lineRule="auto"/>
        <w:rPr>
          <w:i/>
          <w:iCs/>
        </w:rPr>
      </w:pPr>
    </w:p>
    <w:p w14:paraId="6B794E31" w14:textId="4047B2D1" w:rsidR="001A5082" w:rsidRDefault="001A5082" w:rsidP="001A5082">
      <w:pPr>
        <w:spacing w:after="0" w:line="240" w:lineRule="auto"/>
        <w:jc w:val="both"/>
      </w:pPr>
      <w:r>
        <w:t xml:space="preserve">La </w:t>
      </w:r>
      <w:r w:rsidRPr="00757543">
        <w:rPr>
          <w:i/>
          <w:iCs/>
        </w:rPr>
        <w:t>Grammatica</w:t>
      </w:r>
      <w:r>
        <w:t xml:space="preserve"> è una grammatica formale, in cui la disposizione dei contenuti segue la suddivisione classica: </w:t>
      </w:r>
      <w:r w:rsidRPr="00CC2BDB">
        <w:rPr>
          <w:i/>
          <w:iCs/>
        </w:rPr>
        <w:t>fonologia</w:t>
      </w:r>
      <w:r>
        <w:t xml:space="preserve"> (suoni, accenti, segni ortografici, pronuncia); </w:t>
      </w:r>
      <w:r w:rsidRPr="00CC2BDB">
        <w:rPr>
          <w:i/>
          <w:iCs/>
        </w:rPr>
        <w:t>morfologia</w:t>
      </w:r>
      <w:r>
        <w:t xml:space="preserve"> (parti del discorso e loro flessione); </w:t>
      </w:r>
      <w:r w:rsidRPr="009175A6">
        <w:rPr>
          <w:i/>
          <w:iCs/>
        </w:rPr>
        <w:t>sintassi</w:t>
      </w:r>
      <w:r>
        <w:t xml:space="preserve"> (struttura delle frasi e loro correlazione).</w:t>
      </w:r>
    </w:p>
    <w:p w14:paraId="19A3E414" w14:textId="77777777" w:rsidR="001A5082" w:rsidRDefault="001A5082" w:rsidP="001A5082">
      <w:pPr>
        <w:spacing w:after="0" w:line="240" w:lineRule="auto"/>
        <w:jc w:val="both"/>
      </w:pPr>
    </w:p>
    <w:p w14:paraId="097F8DCA" w14:textId="1E6FA521" w:rsidR="002B7C01" w:rsidRPr="00830501" w:rsidRDefault="002B7C01" w:rsidP="002B7C01">
      <w:pPr>
        <w:spacing w:after="0" w:line="240" w:lineRule="auto"/>
        <w:rPr>
          <w:i/>
          <w:iCs/>
        </w:rPr>
      </w:pPr>
      <w:r>
        <w:rPr>
          <w:i/>
          <w:iCs/>
        </w:rPr>
        <w:t>2.2 Qualche curiosità</w:t>
      </w:r>
    </w:p>
    <w:p w14:paraId="2E2DB2DB" w14:textId="77777777" w:rsidR="002B7C01" w:rsidRDefault="002B7C01" w:rsidP="00B656F1">
      <w:pPr>
        <w:spacing w:after="0" w:line="240" w:lineRule="auto"/>
        <w:jc w:val="both"/>
      </w:pPr>
    </w:p>
    <w:p w14:paraId="137713BC" w14:textId="27E90738" w:rsidR="00D41E60" w:rsidRDefault="00B656F1" w:rsidP="00A4223C">
      <w:pPr>
        <w:spacing w:after="0" w:line="240" w:lineRule="auto"/>
        <w:jc w:val="both"/>
      </w:pPr>
      <w:r>
        <w:t>C</w:t>
      </w:r>
      <w:r w:rsidRPr="00B656F1">
        <w:t>ome in quasi tutte le opere, anche nella Grammatica di Toso si può certamente ritrovare qualche singola incoerenza, tuttavia la qualità dei contenuti non viene alterata.</w:t>
      </w:r>
      <w:r w:rsidRPr="00B656F1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="00045EEC">
        <w:t>Circa la grafia Toso ha scelto di razionalizzare la grafia tradizionale</w:t>
      </w:r>
      <w:r w:rsidR="00D2240C">
        <w:t>: è stato lui a propo</w:t>
      </w:r>
      <w:r w:rsidR="000873BB">
        <w:t xml:space="preserve">rre di scrivere </w:t>
      </w:r>
      <w:r w:rsidR="00711715">
        <w:t xml:space="preserve">sistematicamente </w:t>
      </w:r>
      <w:r w:rsidR="000873BB">
        <w:t xml:space="preserve">la </w:t>
      </w:r>
      <w:r w:rsidR="000873BB" w:rsidRPr="00A053B6">
        <w:rPr>
          <w:i/>
          <w:iCs/>
        </w:rPr>
        <w:t>u</w:t>
      </w:r>
      <w:r w:rsidR="000873BB">
        <w:t xml:space="preserve"> francese con la lettera </w:t>
      </w:r>
      <w:r w:rsidR="00A4223C">
        <w:t>&lt;</w:t>
      </w:r>
      <w:r w:rsidR="000873BB">
        <w:t>u</w:t>
      </w:r>
      <w:r w:rsidR="00A4223C">
        <w:t>&gt;</w:t>
      </w:r>
      <w:r w:rsidR="000873BB">
        <w:t xml:space="preserve">, la </w:t>
      </w:r>
      <w:r w:rsidR="000873BB" w:rsidRPr="00A053B6">
        <w:rPr>
          <w:i/>
          <w:iCs/>
        </w:rPr>
        <w:t>u</w:t>
      </w:r>
      <w:r w:rsidR="000873BB">
        <w:t xml:space="preserve"> italiana con la lettera </w:t>
      </w:r>
      <w:r w:rsidR="00A4223C">
        <w:t>&lt;</w:t>
      </w:r>
      <w:r w:rsidR="000873BB">
        <w:t>o</w:t>
      </w:r>
      <w:r w:rsidR="00A4223C">
        <w:t>&gt;</w:t>
      </w:r>
      <w:r w:rsidR="00931527">
        <w:t xml:space="preserve"> e </w:t>
      </w:r>
      <w:proofErr w:type="gramStart"/>
      <w:r w:rsidR="00931527">
        <w:t xml:space="preserve">la </w:t>
      </w:r>
      <w:r w:rsidR="00931527" w:rsidRPr="00A053B6">
        <w:rPr>
          <w:i/>
          <w:iCs/>
        </w:rPr>
        <w:t>o</w:t>
      </w:r>
      <w:proofErr w:type="gramEnd"/>
      <w:r w:rsidR="00931527">
        <w:t xml:space="preserve"> italiana con la lettera </w:t>
      </w:r>
      <w:r w:rsidR="00A4223C">
        <w:t>&lt;ò&gt;</w:t>
      </w:r>
      <w:r w:rsidR="00931527">
        <w:t xml:space="preserve">: </w:t>
      </w:r>
      <w:r w:rsidR="00A4223C">
        <w:t>quest’ultima viene impiegata</w:t>
      </w:r>
      <w:r w:rsidR="00931527">
        <w:t xml:space="preserve"> per il suono breve, </w:t>
      </w:r>
      <w:r w:rsidR="00A4223C">
        <w:t>&lt;</w:t>
      </w:r>
      <w:r w:rsidR="00931527">
        <w:t>ö</w:t>
      </w:r>
      <w:r w:rsidR="00A4223C">
        <w:t>&gt;</w:t>
      </w:r>
      <w:r w:rsidR="00931527">
        <w:t xml:space="preserve"> per il suono lungo.</w:t>
      </w:r>
      <w:r w:rsidR="007E00C5">
        <w:t xml:space="preserve"> Circa la pronuncia Toso </w:t>
      </w:r>
      <w:r w:rsidR="004E7C05">
        <w:t xml:space="preserve">sembra parzialmente aver </w:t>
      </w:r>
      <w:r w:rsidR="007E00C5">
        <w:t xml:space="preserve">preso a modello la parlata </w:t>
      </w:r>
      <w:r w:rsidR="002844D9">
        <w:t>di Arenzano</w:t>
      </w:r>
      <w:r w:rsidR="004E7C05">
        <w:t>, la sua parlata nativa,</w:t>
      </w:r>
      <w:r w:rsidR="002844D9">
        <w:t xml:space="preserve"> piuttosto che quella </w:t>
      </w:r>
      <w:r w:rsidR="00815084">
        <w:t>cosiddetta urbana, che è la parlata di gran lunga</w:t>
      </w:r>
      <w:r w:rsidR="0073504A">
        <w:t xml:space="preserve"> più </w:t>
      </w:r>
      <w:r w:rsidR="004E7C05">
        <w:t xml:space="preserve">documentata </w:t>
      </w:r>
      <w:r w:rsidR="0073504A">
        <w:t>nella letteratura</w:t>
      </w:r>
      <w:r w:rsidR="004E7C05">
        <w:t>.</w:t>
      </w:r>
      <w:r w:rsidR="00D41E60">
        <w:t xml:space="preserve"> </w:t>
      </w:r>
      <w:r w:rsidR="002105EC">
        <w:t xml:space="preserve">Coerentemente con questa scelta, </w:t>
      </w:r>
      <w:r w:rsidR="00862944">
        <w:t xml:space="preserve">a p. 20 </w:t>
      </w:r>
      <w:r w:rsidR="002105EC">
        <w:t xml:space="preserve">Toso </w:t>
      </w:r>
      <w:r w:rsidR="00933CA0">
        <w:t>afferma che ‘</w:t>
      </w:r>
      <w:r w:rsidR="00933CA0" w:rsidRPr="001813DF">
        <w:rPr>
          <w:i/>
          <w:iCs/>
        </w:rPr>
        <w:t>vende</w:t>
      </w:r>
      <w:r w:rsidR="00933CA0">
        <w:t xml:space="preserve">’ si pronuncia con la </w:t>
      </w:r>
      <w:r w:rsidR="00933CA0" w:rsidRPr="00A053B6">
        <w:rPr>
          <w:i/>
          <w:iCs/>
        </w:rPr>
        <w:t xml:space="preserve">e </w:t>
      </w:r>
      <w:r w:rsidR="00933CA0">
        <w:t>aperta (a Genova chiusa)</w:t>
      </w:r>
      <w:r w:rsidR="009474A3">
        <w:t xml:space="preserve">; a p. 55 </w:t>
      </w:r>
      <w:r w:rsidR="00D320C5">
        <w:t xml:space="preserve">si legge </w:t>
      </w:r>
      <w:r w:rsidR="00933CA0">
        <w:t xml:space="preserve">che il plurale di </w:t>
      </w:r>
      <w:r w:rsidR="00AB7E0A">
        <w:t>‘</w:t>
      </w:r>
      <w:r w:rsidR="00933CA0" w:rsidRPr="001813DF">
        <w:rPr>
          <w:i/>
          <w:iCs/>
        </w:rPr>
        <w:t>c</w:t>
      </w:r>
      <w:r w:rsidR="00AB7E0A" w:rsidRPr="001813DF">
        <w:rPr>
          <w:i/>
          <w:iCs/>
        </w:rPr>
        <w:t>an</w:t>
      </w:r>
      <w:r w:rsidR="00AB7E0A">
        <w:t xml:space="preserve">’ è </w:t>
      </w:r>
      <w:r w:rsidR="001813DF">
        <w:t>‘</w:t>
      </w:r>
      <w:r w:rsidR="00AB7E0A" w:rsidRPr="001813DF">
        <w:rPr>
          <w:i/>
          <w:iCs/>
        </w:rPr>
        <w:t>cæn</w:t>
      </w:r>
      <w:r w:rsidR="001813DF">
        <w:t>’</w:t>
      </w:r>
      <w:r w:rsidR="00AB7E0A">
        <w:t xml:space="preserve">, con </w:t>
      </w:r>
      <w:r w:rsidR="00A4223C">
        <w:t>&lt;</w:t>
      </w:r>
      <w:r w:rsidR="00AB7E0A">
        <w:t>æ</w:t>
      </w:r>
      <w:r w:rsidR="00A4223C">
        <w:t>&gt;</w:t>
      </w:r>
      <w:r w:rsidR="00AB7E0A">
        <w:t xml:space="preserve"> </w:t>
      </w:r>
      <w:r w:rsidR="001813DF">
        <w:t>che indica la</w:t>
      </w:r>
      <w:r w:rsidR="001813DF" w:rsidRPr="00A053B6">
        <w:rPr>
          <w:i/>
          <w:iCs/>
        </w:rPr>
        <w:t xml:space="preserve"> e</w:t>
      </w:r>
      <w:r w:rsidR="001813DF">
        <w:t xml:space="preserve"> aperta</w:t>
      </w:r>
      <w:r w:rsidR="002A1408">
        <w:t xml:space="preserve">; a p. 42 scrive “si evitino quindi forme come </w:t>
      </w:r>
      <w:r w:rsidR="002A1408" w:rsidRPr="00831E53">
        <w:rPr>
          <w:i/>
          <w:iCs/>
        </w:rPr>
        <w:t>chen</w:t>
      </w:r>
      <w:r w:rsidR="002A1408">
        <w:t xml:space="preserve"> </w:t>
      </w:r>
      <w:r w:rsidR="00831E53">
        <w:t xml:space="preserve">il luogo di </w:t>
      </w:r>
      <w:r w:rsidR="00831E53" w:rsidRPr="00831E53">
        <w:rPr>
          <w:i/>
          <w:iCs/>
        </w:rPr>
        <w:t>cæn</w:t>
      </w:r>
      <w:r w:rsidR="00831E53">
        <w:t>”</w:t>
      </w:r>
      <w:r w:rsidR="0079496F">
        <w:t xml:space="preserve">, </w:t>
      </w:r>
      <w:r w:rsidR="00AB7E0A">
        <w:t>mentre a Genova si dice</w:t>
      </w:r>
      <w:r w:rsidR="0079496F">
        <w:t xml:space="preserve"> proprio</w:t>
      </w:r>
      <w:r w:rsidR="00AB7E0A">
        <w:t xml:space="preserve"> </w:t>
      </w:r>
      <w:r w:rsidR="001813DF">
        <w:t>‘</w:t>
      </w:r>
      <w:r w:rsidR="00AB7E0A" w:rsidRPr="001813DF">
        <w:rPr>
          <w:i/>
          <w:iCs/>
        </w:rPr>
        <w:t>chen</w:t>
      </w:r>
      <w:r w:rsidR="001813DF">
        <w:t>’</w:t>
      </w:r>
      <w:r w:rsidR="00AB7E0A">
        <w:t xml:space="preserve"> con la ‘e’ chiusa.</w:t>
      </w:r>
      <w:r w:rsidR="004E7C05">
        <w:t xml:space="preserve"> </w:t>
      </w:r>
      <w:r w:rsidR="00573646">
        <w:t>Purtroppo</w:t>
      </w:r>
      <w:r w:rsidR="0079496F">
        <w:t>,</w:t>
      </w:r>
      <w:r w:rsidR="00573646">
        <w:t xml:space="preserve"> il dibattito su Internet</w:t>
      </w:r>
      <w:r w:rsidR="0078669D">
        <w:t xml:space="preserve"> si è limitato a questi aspetti ed </w:t>
      </w:r>
      <w:r w:rsidR="009745C4">
        <w:t>è stato molto acceso</w:t>
      </w:r>
      <w:r w:rsidR="00FB2DC2">
        <w:t xml:space="preserve">, quasi al limite degli insulti. Personalmente, pur ritenendo valide </w:t>
      </w:r>
      <w:r w:rsidR="004E7C05">
        <w:t xml:space="preserve">alcune </w:t>
      </w:r>
      <w:r w:rsidR="00FB2DC2">
        <w:t>critiche</w:t>
      </w:r>
      <w:r w:rsidR="004E7C05">
        <w:t xml:space="preserve"> puntuali</w:t>
      </w:r>
      <w:r w:rsidR="00FB2DC2">
        <w:t xml:space="preserve">, ho </w:t>
      </w:r>
      <w:r w:rsidR="00FB2DC2">
        <w:lastRenderedPageBreak/>
        <w:t xml:space="preserve">sempre difeso </w:t>
      </w:r>
      <w:r w:rsidR="00B127DE">
        <w:t xml:space="preserve">pubblicamente </w:t>
      </w:r>
      <w:r w:rsidR="00F12325">
        <w:t xml:space="preserve">il prof. </w:t>
      </w:r>
      <w:r w:rsidR="00C35F28">
        <w:t xml:space="preserve">Toso affermando che, al di là di questi temi, il resto della </w:t>
      </w:r>
      <w:r w:rsidR="00C35F28" w:rsidRPr="00B73159">
        <w:rPr>
          <w:i/>
          <w:iCs/>
        </w:rPr>
        <w:t>Grammatica</w:t>
      </w:r>
      <w:r w:rsidR="00C35F28">
        <w:t xml:space="preserve"> </w:t>
      </w:r>
      <w:r w:rsidR="00B127DE">
        <w:t xml:space="preserve">era di grande interesse </w:t>
      </w:r>
      <w:r w:rsidR="00251BE4">
        <w:t>e di rilevante importanza.</w:t>
      </w:r>
    </w:p>
    <w:p w14:paraId="05684C97" w14:textId="77777777" w:rsidR="00612E54" w:rsidRDefault="00612E54" w:rsidP="00B656F1">
      <w:pPr>
        <w:spacing w:after="0" w:line="240" w:lineRule="auto"/>
        <w:jc w:val="both"/>
      </w:pPr>
    </w:p>
    <w:p w14:paraId="3F0C29A9" w14:textId="2933BBC6" w:rsidR="00E335BE" w:rsidRDefault="00251BE4" w:rsidP="00B656F1">
      <w:pPr>
        <w:spacing w:after="0" w:line="240" w:lineRule="auto"/>
        <w:jc w:val="both"/>
      </w:pPr>
      <w:r>
        <w:t xml:space="preserve">Vediamo allora </w:t>
      </w:r>
      <w:r w:rsidR="00F50AA5">
        <w:t>quali sono i contenuti da evidenziare.</w:t>
      </w:r>
      <w:r w:rsidR="001309EB">
        <w:t xml:space="preserve"> </w:t>
      </w:r>
      <w:r w:rsidR="00A62EA3">
        <w:t xml:space="preserve">A mio avviso, l’aspetto più </w:t>
      </w:r>
      <w:r w:rsidR="00A72A43">
        <w:t>interessante</w:t>
      </w:r>
      <w:r w:rsidR="00A52415">
        <w:t xml:space="preserve"> e più istruttivo</w:t>
      </w:r>
      <w:r w:rsidR="00A62EA3">
        <w:t xml:space="preserve"> che la </w:t>
      </w:r>
      <w:r w:rsidR="00A62EA3" w:rsidRPr="00FE1FD0">
        <w:rPr>
          <w:i/>
          <w:iCs/>
        </w:rPr>
        <w:t>Grammatica</w:t>
      </w:r>
      <w:r w:rsidR="00A62EA3">
        <w:t xml:space="preserve"> </w:t>
      </w:r>
      <w:r w:rsidR="00551126">
        <w:t>offre</w:t>
      </w:r>
      <w:r w:rsidR="00A62EA3">
        <w:t xml:space="preserve"> è la </w:t>
      </w:r>
      <w:r w:rsidR="00A62EA3" w:rsidRPr="00416533">
        <w:rPr>
          <w:i/>
          <w:iCs/>
        </w:rPr>
        <w:t>fraseologia</w:t>
      </w:r>
      <w:r w:rsidR="00633267">
        <w:rPr>
          <w:i/>
          <w:iCs/>
        </w:rPr>
        <w:t xml:space="preserve"> </w:t>
      </w:r>
      <w:r w:rsidR="00633267">
        <w:t>(in senso lato)</w:t>
      </w:r>
      <w:r w:rsidR="00A62EA3">
        <w:t xml:space="preserve">. </w:t>
      </w:r>
      <w:r w:rsidR="00A52415">
        <w:t>Le frasi</w:t>
      </w:r>
      <w:r w:rsidR="00185846">
        <w:t xml:space="preserve"> in genovese</w:t>
      </w:r>
      <w:r w:rsidR="00A52415">
        <w:t xml:space="preserve"> usate per </w:t>
      </w:r>
      <w:r w:rsidR="00185846">
        <w:t xml:space="preserve">esemplificare i contenuti del testo sono </w:t>
      </w:r>
      <w:r w:rsidR="00BE610D">
        <w:t xml:space="preserve">in buon genovese, un genovese schietto </w:t>
      </w:r>
      <w:r w:rsidR="00274969">
        <w:t>ch</w:t>
      </w:r>
      <w:r w:rsidR="009174CA">
        <w:t xml:space="preserve">e spesso </w:t>
      </w:r>
      <w:r w:rsidR="0045162E">
        <w:t xml:space="preserve">è modello </w:t>
      </w:r>
      <w:r w:rsidR="00EA7D9E">
        <w:t xml:space="preserve">e paradigma per parlare di quei contenuti. </w:t>
      </w:r>
      <w:r w:rsidR="00964B9C">
        <w:t>Lo stesso</w:t>
      </w:r>
      <w:r w:rsidR="001711FC">
        <w:t xml:space="preserve"> Toso </w:t>
      </w:r>
      <w:r w:rsidR="00964B9C">
        <w:t xml:space="preserve">commenta </w:t>
      </w:r>
      <w:r w:rsidR="002E4B75">
        <w:t>a p. 14 la cura</w:t>
      </w:r>
      <w:r w:rsidR="00010BE7">
        <w:t xml:space="preserve"> e</w:t>
      </w:r>
      <w:r w:rsidR="00A67026">
        <w:t xml:space="preserve"> i criteri</w:t>
      </w:r>
      <w:r w:rsidR="002E4B75">
        <w:t xml:space="preserve"> con cui ha scelto </w:t>
      </w:r>
      <w:r w:rsidR="005A430C">
        <w:t xml:space="preserve">gli esempi fraseologici </w:t>
      </w:r>
      <w:r w:rsidR="001240AA">
        <w:t>utilizza</w:t>
      </w:r>
      <w:r w:rsidR="005A430C">
        <w:t>ti nel testo</w:t>
      </w:r>
      <w:r w:rsidR="00B84522">
        <w:t>.</w:t>
      </w:r>
      <w:r w:rsidR="007F219A">
        <w:t xml:space="preserve"> Ritengo interessante riportare qui</w:t>
      </w:r>
      <w:r w:rsidR="00857BE9">
        <w:t>,</w:t>
      </w:r>
      <w:r w:rsidR="007F219A">
        <w:t xml:space="preserve"> </w:t>
      </w:r>
      <w:r w:rsidR="00857BE9">
        <w:t xml:space="preserve">nella grafia della </w:t>
      </w:r>
      <w:r w:rsidR="00857BE9" w:rsidRPr="00857BE9">
        <w:rPr>
          <w:i/>
          <w:iCs/>
        </w:rPr>
        <w:t>Grammatica</w:t>
      </w:r>
      <w:r w:rsidR="00857BE9">
        <w:t xml:space="preserve">, </w:t>
      </w:r>
      <w:r w:rsidR="007F219A">
        <w:t xml:space="preserve">alcune </w:t>
      </w:r>
      <w:r w:rsidR="00324596">
        <w:t xml:space="preserve">frasi </w:t>
      </w:r>
      <w:r w:rsidR="00E335BE">
        <w:t>significative</w:t>
      </w:r>
      <w:r w:rsidR="002627A2">
        <w:t xml:space="preserve"> </w:t>
      </w:r>
      <w:r w:rsidR="00F77668">
        <w:t xml:space="preserve">con la </w:t>
      </w:r>
      <w:r w:rsidR="00DC2117">
        <w:t xml:space="preserve">traduzione </w:t>
      </w:r>
      <w:r w:rsidR="00194AF6">
        <w:t>indicata da</w:t>
      </w:r>
      <w:r w:rsidR="00DC2117">
        <w:t xml:space="preserve"> Toso</w:t>
      </w:r>
      <w:r w:rsidR="00E335BE">
        <w:t>.</w:t>
      </w:r>
    </w:p>
    <w:p w14:paraId="21EF5C26" w14:textId="117ED138" w:rsidR="00251BE4" w:rsidRDefault="00EB0EE6" w:rsidP="00B656F1">
      <w:pPr>
        <w:spacing w:after="0" w:line="240" w:lineRule="auto"/>
        <w:jc w:val="both"/>
      </w:pPr>
      <w:r>
        <w:t xml:space="preserve">p. 65. </w:t>
      </w:r>
      <w:r w:rsidRPr="001B1D83">
        <w:rPr>
          <w:i/>
          <w:iCs/>
        </w:rPr>
        <w:t>O mæ amigo l’a</w:t>
      </w:r>
      <w:r w:rsidR="00857BE9" w:rsidRPr="001B1D83">
        <w:rPr>
          <w:i/>
          <w:iCs/>
        </w:rPr>
        <w:t>vvocato</w:t>
      </w:r>
      <w:r w:rsidR="001B1D83">
        <w:t xml:space="preserve"> = il mio amico avvocato</w:t>
      </w:r>
    </w:p>
    <w:p w14:paraId="505C9ADF" w14:textId="21609DF0" w:rsidR="00A3349A" w:rsidRDefault="00A3349A" w:rsidP="00B656F1">
      <w:pPr>
        <w:spacing w:after="0" w:line="240" w:lineRule="auto"/>
        <w:jc w:val="both"/>
      </w:pPr>
      <w:r>
        <w:t>p.</w:t>
      </w:r>
      <w:r w:rsidR="00E81A79">
        <w:t xml:space="preserve"> </w:t>
      </w:r>
      <w:r>
        <w:t xml:space="preserve">67. </w:t>
      </w:r>
      <w:r w:rsidRPr="00F3421E">
        <w:rPr>
          <w:i/>
          <w:iCs/>
        </w:rPr>
        <w:t>Quello nescio de ’n Pino o gh’à d</w:t>
      </w:r>
      <w:r w:rsidR="00F3421E">
        <w:rPr>
          <w:i/>
          <w:iCs/>
        </w:rPr>
        <w:t>ï</w:t>
      </w:r>
      <w:r w:rsidRPr="00F3421E">
        <w:rPr>
          <w:i/>
          <w:iCs/>
        </w:rPr>
        <w:t>to de na</w:t>
      </w:r>
      <w:r>
        <w:t xml:space="preserve"> = quello stupido di Pino si è rifiutato</w:t>
      </w:r>
    </w:p>
    <w:p w14:paraId="2E1FFDC0" w14:textId="7F4551D0" w:rsidR="00226404" w:rsidRDefault="00226404" w:rsidP="00B656F1">
      <w:pPr>
        <w:spacing w:after="0" w:line="240" w:lineRule="auto"/>
        <w:jc w:val="both"/>
      </w:pPr>
      <w:r>
        <w:t>p.</w:t>
      </w:r>
      <w:r w:rsidR="00E81A79">
        <w:t xml:space="preserve"> </w:t>
      </w:r>
      <w:r>
        <w:t xml:space="preserve">68. </w:t>
      </w:r>
      <w:r w:rsidR="00F77668" w:rsidRPr="00F77668">
        <w:rPr>
          <w:i/>
          <w:iCs/>
        </w:rPr>
        <w:t>O</w:t>
      </w:r>
      <w:r w:rsidRPr="00F77668">
        <w:rPr>
          <w:i/>
          <w:iCs/>
        </w:rPr>
        <w:t xml:space="preserve"> l’è d’un nescio che no te diggo</w:t>
      </w:r>
      <w:r>
        <w:t xml:space="preserve"> = </w:t>
      </w:r>
      <w:r w:rsidR="00F77668">
        <w:t>è oltremodo stupido</w:t>
      </w:r>
    </w:p>
    <w:p w14:paraId="78A0EC00" w14:textId="4FF22134" w:rsidR="00E81A79" w:rsidRDefault="00E81A79" w:rsidP="00B656F1">
      <w:pPr>
        <w:spacing w:after="0" w:line="240" w:lineRule="auto"/>
        <w:jc w:val="both"/>
      </w:pPr>
      <w:r>
        <w:t xml:space="preserve">p. 77. </w:t>
      </w:r>
      <w:r w:rsidR="00C024CC" w:rsidRPr="00047524">
        <w:rPr>
          <w:i/>
          <w:iCs/>
        </w:rPr>
        <w:t>Segùo ch’o l’è brutto fòrte</w:t>
      </w:r>
      <w:r w:rsidR="00C024CC">
        <w:t xml:space="preserve"> = </w:t>
      </w:r>
      <w:r w:rsidR="00047524">
        <w:t>certamente è bruttissimo</w:t>
      </w:r>
    </w:p>
    <w:p w14:paraId="2A6D7E1B" w14:textId="202C9680" w:rsidR="00047524" w:rsidRDefault="00047524" w:rsidP="00B656F1">
      <w:pPr>
        <w:spacing w:after="0" w:line="240" w:lineRule="auto"/>
        <w:jc w:val="both"/>
      </w:pPr>
      <w:r>
        <w:t xml:space="preserve">p. 77. </w:t>
      </w:r>
      <w:r w:rsidR="0066339B" w:rsidRPr="00E7412E">
        <w:rPr>
          <w:i/>
          <w:iCs/>
        </w:rPr>
        <w:t>O l’ëa contento comme tutto</w:t>
      </w:r>
      <w:r w:rsidR="0066339B">
        <w:t xml:space="preserve"> = </w:t>
      </w:r>
      <w:r w:rsidR="00E7412E">
        <w:t>era contento oltre ogni dire</w:t>
      </w:r>
    </w:p>
    <w:p w14:paraId="4BE0C97B" w14:textId="7F6D00EE" w:rsidR="00E7412E" w:rsidRDefault="00332308" w:rsidP="00B656F1">
      <w:pPr>
        <w:spacing w:after="0" w:line="240" w:lineRule="auto"/>
        <w:jc w:val="both"/>
      </w:pPr>
      <w:r>
        <w:t xml:space="preserve">p. 90 </w:t>
      </w:r>
      <w:r w:rsidRPr="0039462B">
        <w:rPr>
          <w:i/>
          <w:iCs/>
        </w:rPr>
        <w:t xml:space="preserve">Ti </w:t>
      </w:r>
      <w:r w:rsidR="00C075A8" w:rsidRPr="0039462B">
        <w:rPr>
          <w:i/>
          <w:iCs/>
        </w:rPr>
        <w:t>c</w:t>
      </w:r>
      <w:r w:rsidRPr="0039462B">
        <w:rPr>
          <w:i/>
          <w:iCs/>
        </w:rPr>
        <w:t xml:space="preserve">oscì grande e gròsso </w:t>
      </w:r>
      <w:r w:rsidR="00C075A8" w:rsidRPr="0039462B">
        <w:rPr>
          <w:i/>
          <w:iCs/>
        </w:rPr>
        <w:t>stâte à mette con un ciù piccin</w:t>
      </w:r>
      <w:r w:rsidR="00C075A8">
        <w:t xml:space="preserve"> = </w:t>
      </w:r>
      <w:r w:rsidR="0039462B">
        <w:t>tu così grande e grosso batterti con uno più piccolo</w:t>
      </w:r>
    </w:p>
    <w:p w14:paraId="392D2F89" w14:textId="26FCAEC1" w:rsidR="00D5419D" w:rsidRDefault="00D5419D" w:rsidP="00B656F1">
      <w:pPr>
        <w:spacing w:after="0" w:line="240" w:lineRule="auto"/>
        <w:jc w:val="both"/>
      </w:pPr>
      <w:r>
        <w:t xml:space="preserve">p. </w:t>
      </w:r>
      <w:r w:rsidR="004A3A43">
        <w:t xml:space="preserve">94. </w:t>
      </w:r>
      <w:r w:rsidRPr="003F6319">
        <w:rPr>
          <w:i/>
          <w:iCs/>
        </w:rPr>
        <w:t xml:space="preserve">O te l’à mandòu feua de casa </w:t>
      </w:r>
      <w:proofErr w:type="gramStart"/>
      <w:r w:rsidR="004A3A43" w:rsidRPr="003F6319">
        <w:rPr>
          <w:i/>
          <w:iCs/>
        </w:rPr>
        <w:t>à</w:t>
      </w:r>
      <w:r w:rsidRPr="003F6319">
        <w:rPr>
          <w:i/>
          <w:iCs/>
        </w:rPr>
        <w:t xml:space="preserve"> son</w:t>
      </w:r>
      <w:proofErr w:type="gramEnd"/>
      <w:r w:rsidRPr="003F6319">
        <w:rPr>
          <w:i/>
          <w:iCs/>
        </w:rPr>
        <w:t xml:space="preserve"> de cäsci</w:t>
      </w:r>
      <w:r>
        <w:t xml:space="preserve"> = </w:t>
      </w:r>
      <w:r w:rsidR="003F6319">
        <w:t>lo ha mandato via di casa a calci</w:t>
      </w:r>
    </w:p>
    <w:p w14:paraId="3743D482" w14:textId="1400310A" w:rsidR="0039462B" w:rsidRDefault="005D5EF4" w:rsidP="00B656F1">
      <w:pPr>
        <w:spacing w:after="0" w:line="240" w:lineRule="auto"/>
        <w:jc w:val="both"/>
      </w:pPr>
      <w:r>
        <w:t xml:space="preserve">p. 99. </w:t>
      </w:r>
      <w:r w:rsidRPr="004D143B">
        <w:rPr>
          <w:i/>
          <w:iCs/>
        </w:rPr>
        <w:t>Me f</w:t>
      </w:r>
      <w:r w:rsidR="009E04D6" w:rsidRPr="004D143B">
        <w:rPr>
          <w:i/>
          <w:iCs/>
        </w:rPr>
        <w:t>æ un piaxei à portâmeghelo</w:t>
      </w:r>
      <w:r w:rsidR="009E04D6">
        <w:t xml:space="preserve"> (</w:t>
      </w:r>
      <w:r w:rsidR="004D143B">
        <w:t xml:space="preserve">o </w:t>
      </w:r>
      <w:r w:rsidR="004D143B" w:rsidRPr="004D143B">
        <w:rPr>
          <w:i/>
          <w:iCs/>
        </w:rPr>
        <w:t>portâmegheo</w:t>
      </w:r>
      <w:r w:rsidR="004D143B">
        <w:t xml:space="preserve">) = </w:t>
      </w:r>
      <w:r w:rsidR="002C2E21">
        <w:t>portandocelo per mio conto,</w:t>
      </w:r>
      <w:r w:rsidR="00BB5469">
        <w:t xml:space="preserve"> </w:t>
      </w:r>
      <w:r w:rsidR="002C2E21">
        <w:t>mi fate un favore</w:t>
      </w:r>
    </w:p>
    <w:p w14:paraId="0A365DD8" w14:textId="093FF0EC" w:rsidR="00224A90" w:rsidRDefault="00224A90" w:rsidP="00B656F1">
      <w:pPr>
        <w:spacing w:after="0" w:line="240" w:lineRule="auto"/>
        <w:jc w:val="both"/>
      </w:pPr>
      <w:r>
        <w:t xml:space="preserve">p. 103. </w:t>
      </w:r>
      <w:r w:rsidRPr="00224A90">
        <w:rPr>
          <w:i/>
          <w:iCs/>
        </w:rPr>
        <w:t>Sta chì scì ch’a l’è bella</w:t>
      </w:r>
      <w:r>
        <w:t xml:space="preserve"> = questa è bella</w:t>
      </w:r>
    </w:p>
    <w:p w14:paraId="0087ED52" w14:textId="33BBB436" w:rsidR="006C0AAA" w:rsidRDefault="006C0AAA" w:rsidP="00B656F1">
      <w:pPr>
        <w:spacing w:after="0" w:line="240" w:lineRule="auto"/>
        <w:jc w:val="both"/>
      </w:pPr>
      <w:r>
        <w:t>p.</w:t>
      </w:r>
      <w:r w:rsidR="00CE2875">
        <w:t xml:space="preserve"> 103. </w:t>
      </w:r>
      <w:r w:rsidR="00CE2875" w:rsidRPr="00CE2875">
        <w:rPr>
          <w:i/>
          <w:iCs/>
        </w:rPr>
        <w:t>Sto chì fin à doman o no tegne</w:t>
      </w:r>
      <w:r w:rsidR="00CE2875">
        <w:t xml:space="preserve"> = questo non può reggere fino a domani</w:t>
      </w:r>
    </w:p>
    <w:p w14:paraId="08B93E3A" w14:textId="2DE6B97A" w:rsidR="00CE2875" w:rsidRDefault="006412EB" w:rsidP="00B656F1">
      <w:pPr>
        <w:spacing w:after="0" w:line="240" w:lineRule="auto"/>
        <w:jc w:val="both"/>
      </w:pPr>
      <w:r w:rsidRPr="00DB0086">
        <w:t xml:space="preserve">p. 113. </w:t>
      </w:r>
      <w:proofErr w:type="gramStart"/>
      <w:r w:rsidR="001A5387" w:rsidRPr="001A5387">
        <w:rPr>
          <w:i/>
          <w:iCs/>
        </w:rPr>
        <w:t>No</w:t>
      </w:r>
      <w:proofErr w:type="gramEnd"/>
      <w:r w:rsidR="001A5387" w:rsidRPr="001A5387">
        <w:rPr>
          <w:i/>
          <w:iCs/>
        </w:rPr>
        <w:t xml:space="preserve"> son ninte contento</w:t>
      </w:r>
      <w:r w:rsidR="001A5387" w:rsidRPr="001A5387">
        <w:t xml:space="preserve"> = non sono affatto contento</w:t>
      </w:r>
    </w:p>
    <w:p w14:paraId="02F09EAD" w14:textId="675A3AF5" w:rsidR="00E47365" w:rsidRDefault="00E47365" w:rsidP="00B656F1">
      <w:pPr>
        <w:spacing w:after="0" w:line="240" w:lineRule="auto"/>
        <w:jc w:val="both"/>
      </w:pPr>
      <w:r>
        <w:t xml:space="preserve">p. 114. </w:t>
      </w:r>
      <w:r w:rsidR="009A7C5C" w:rsidRPr="009A7C5C">
        <w:rPr>
          <w:i/>
          <w:iCs/>
        </w:rPr>
        <w:t>Ghe n’ò dæto mai tante che basta</w:t>
      </w:r>
      <w:r w:rsidR="009A7C5C">
        <w:t xml:space="preserve"> = gliene ho date tante (botte)</w:t>
      </w:r>
    </w:p>
    <w:p w14:paraId="7E2ABBD2" w14:textId="05EB8A24" w:rsidR="004E3B23" w:rsidRDefault="001C4101" w:rsidP="00B656F1">
      <w:pPr>
        <w:spacing w:after="0" w:line="240" w:lineRule="auto"/>
        <w:jc w:val="both"/>
      </w:pPr>
      <w:r>
        <w:t xml:space="preserve">p. 115. </w:t>
      </w:r>
      <w:r w:rsidR="004E3B23" w:rsidRPr="001C4101">
        <w:rPr>
          <w:i/>
          <w:iCs/>
        </w:rPr>
        <w:t>I ciù tanti pàrtan doman</w:t>
      </w:r>
      <w:r w:rsidR="004E3B23">
        <w:t xml:space="preserve"> = </w:t>
      </w:r>
      <w:r>
        <w:t>i più partono domani</w:t>
      </w:r>
    </w:p>
    <w:p w14:paraId="732BAF8E" w14:textId="129B8298" w:rsidR="006F23D1" w:rsidRDefault="006F23D1" w:rsidP="00B656F1">
      <w:pPr>
        <w:spacing w:after="0" w:line="240" w:lineRule="auto"/>
        <w:jc w:val="both"/>
      </w:pPr>
      <w:r>
        <w:t xml:space="preserve">p. 116. </w:t>
      </w:r>
      <w:r w:rsidRPr="00D627ED">
        <w:rPr>
          <w:i/>
          <w:iCs/>
        </w:rPr>
        <w:t>L’ægua che ve ghe lavæ</w:t>
      </w:r>
      <w:r>
        <w:t xml:space="preserve"> = </w:t>
      </w:r>
      <w:r w:rsidR="00D627ED">
        <w:t>l’acqua in cui vi lavate</w:t>
      </w:r>
    </w:p>
    <w:p w14:paraId="231A6F45" w14:textId="67FE46A2" w:rsidR="00D627ED" w:rsidRDefault="001015C1" w:rsidP="00B656F1">
      <w:pPr>
        <w:spacing w:after="0" w:line="240" w:lineRule="auto"/>
        <w:jc w:val="both"/>
      </w:pPr>
      <w:r>
        <w:t xml:space="preserve">p. </w:t>
      </w:r>
      <w:r w:rsidR="00C63849">
        <w:t xml:space="preserve">125. </w:t>
      </w:r>
      <w:r w:rsidR="00C63849" w:rsidRPr="00C63849">
        <w:rPr>
          <w:i/>
          <w:iCs/>
        </w:rPr>
        <w:t>D</w:t>
      </w:r>
      <w:r w:rsidRPr="00C63849">
        <w:rPr>
          <w:i/>
          <w:iCs/>
        </w:rPr>
        <w:t>e chì à trei giorni</w:t>
      </w:r>
      <w:r>
        <w:t xml:space="preserve"> =</w:t>
      </w:r>
      <w:r w:rsidR="00C63849">
        <w:t xml:space="preserve"> fra tre giorni</w:t>
      </w:r>
    </w:p>
    <w:p w14:paraId="1A0970AD" w14:textId="40A9B98B" w:rsidR="00C63849" w:rsidRDefault="00C63849" w:rsidP="00B656F1">
      <w:pPr>
        <w:spacing w:after="0" w:line="240" w:lineRule="auto"/>
        <w:jc w:val="both"/>
      </w:pPr>
      <w:r>
        <w:t>p.</w:t>
      </w:r>
      <w:r w:rsidR="0065042B">
        <w:t xml:space="preserve"> </w:t>
      </w:r>
      <w:r w:rsidR="004119BA">
        <w:t xml:space="preserve">133. </w:t>
      </w:r>
      <w:r w:rsidR="0065042B" w:rsidRPr="004119BA">
        <w:rPr>
          <w:i/>
          <w:iCs/>
        </w:rPr>
        <w:t>Con tutto che ceuve</w:t>
      </w:r>
      <w:r w:rsidR="004119BA">
        <w:rPr>
          <w:i/>
          <w:iCs/>
        </w:rPr>
        <w:t>,</w:t>
      </w:r>
      <w:r w:rsidR="0065042B" w:rsidRPr="004119BA">
        <w:rPr>
          <w:i/>
          <w:iCs/>
        </w:rPr>
        <w:t xml:space="preserve"> sciortimmo pægio</w:t>
      </w:r>
      <w:r w:rsidR="0065042B">
        <w:t xml:space="preserve"> =</w:t>
      </w:r>
      <w:r w:rsidR="004119BA">
        <w:t xml:space="preserve"> malgrado piova, usciremo lo stesso</w:t>
      </w:r>
    </w:p>
    <w:p w14:paraId="2069B305" w14:textId="431EC664" w:rsidR="001C4101" w:rsidRDefault="00E07D0E" w:rsidP="00B656F1">
      <w:pPr>
        <w:spacing w:after="0" w:line="240" w:lineRule="auto"/>
        <w:jc w:val="both"/>
      </w:pPr>
      <w:r>
        <w:t xml:space="preserve">p. </w:t>
      </w:r>
      <w:r w:rsidR="00BE54BC">
        <w:t xml:space="preserve">156. </w:t>
      </w:r>
      <w:r w:rsidRPr="00BE54BC">
        <w:rPr>
          <w:i/>
          <w:iCs/>
        </w:rPr>
        <w:t>No veuggio avei ciù da vergognâme</w:t>
      </w:r>
      <w:r>
        <w:t xml:space="preserve"> =</w:t>
      </w:r>
      <w:r w:rsidR="00BE54BC">
        <w:t xml:space="preserve"> non voglio dovermi vergognare ancora</w:t>
      </w:r>
    </w:p>
    <w:p w14:paraId="387717E2" w14:textId="0A61C33E" w:rsidR="00BE54BC" w:rsidRDefault="001742CB" w:rsidP="00B656F1">
      <w:pPr>
        <w:spacing w:after="0" w:line="240" w:lineRule="auto"/>
        <w:jc w:val="both"/>
      </w:pPr>
      <w:r>
        <w:t xml:space="preserve">p. 210. </w:t>
      </w:r>
      <w:r w:rsidR="009D67EE" w:rsidRPr="009D67EE">
        <w:rPr>
          <w:i/>
          <w:iCs/>
        </w:rPr>
        <w:t>Mæ poæ o stava sciù fïto</w:t>
      </w:r>
      <w:r w:rsidR="009D67EE">
        <w:t xml:space="preserve"> = mio padre era solito alzarsi presto</w:t>
      </w:r>
    </w:p>
    <w:p w14:paraId="35C1C89C" w14:textId="63B45E87" w:rsidR="007A703C" w:rsidRDefault="007A703C" w:rsidP="00B656F1">
      <w:pPr>
        <w:spacing w:after="0" w:line="240" w:lineRule="auto"/>
        <w:jc w:val="both"/>
      </w:pPr>
      <w:r>
        <w:t xml:space="preserve">p. </w:t>
      </w:r>
      <w:r w:rsidR="00C70429">
        <w:t xml:space="preserve">225. </w:t>
      </w:r>
      <w:r w:rsidR="00C70429" w:rsidRPr="00C70429">
        <w:rPr>
          <w:i/>
          <w:iCs/>
        </w:rPr>
        <w:t>Chì coscì, lì coscì</w:t>
      </w:r>
      <w:r w:rsidR="00C70429">
        <w:t xml:space="preserve"> = proprio qui, proprio lì</w:t>
      </w:r>
    </w:p>
    <w:p w14:paraId="2CC3F739" w14:textId="539DEFC3" w:rsidR="00A66E93" w:rsidRDefault="00A66E93" w:rsidP="00B656F1">
      <w:pPr>
        <w:spacing w:after="0" w:line="240" w:lineRule="auto"/>
        <w:jc w:val="both"/>
      </w:pPr>
      <w:r>
        <w:t xml:space="preserve">p. 225. </w:t>
      </w:r>
      <w:proofErr w:type="gramStart"/>
      <w:r w:rsidRPr="00323AFE">
        <w:rPr>
          <w:i/>
          <w:iCs/>
        </w:rPr>
        <w:t>No</w:t>
      </w:r>
      <w:proofErr w:type="gramEnd"/>
      <w:r w:rsidRPr="00323AFE">
        <w:rPr>
          <w:i/>
          <w:iCs/>
        </w:rPr>
        <w:t xml:space="preserve"> se vedde </w:t>
      </w:r>
      <w:r w:rsidR="00323AFE" w:rsidRPr="00323AFE">
        <w:rPr>
          <w:i/>
          <w:iCs/>
        </w:rPr>
        <w:t>de chì lì</w:t>
      </w:r>
      <w:r w:rsidR="00323AFE">
        <w:t xml:space="preserve"> = non si vede nulla</w:t>
      </w:r>
    </w:p>
    <w:p w14:paraId="090E27A4" w14:textId="0C374AA0" w:rsidR="00611217" w:rsidRDefault="00611217" w:rsidP="00B656F1">
      <w:pPr>
        <w:spacing w:after="0" w:line="240" w:lineRule="auto"/>
        <w:jc w:val="both"/>
      </w:pPr>
      <w:r>
        <w:t xml:space="preserve">p. 228. </w:t>
      </w:r>
      <w:r w:rsidRPr="002277D8">
        <w:rPr>
          <w:i/>
          <w:iCs/>
        </w:rPr>
        <w:t>Mai scùo che l’è vegnùo!</w:t>
      </w:r>
      <w:r>
        <w:t xml:space="preserve"> = </w:t>
      </w:r>
      <w:r w:rsidR="002277D8">
        <w:t>come è venuto buio!</w:t>
      </w:r>
    </w:p>
    <w:p w14:paraId="0A5A9FA9" w14:textId="747BC828" w:rsidR="002277D8" w:rsidRDefault="00282B18" w:rsidP="00B656F1">
      <w:pPr>
        <w:spacing w:after="0" w:line="240" w:lineRule="auto"/>
        <w:jc w:val="both"/>
      </w:pPr>
      <w:r>
        <w:t xml:space="preserve">p. 235. </w:t>
      </w:r>
      <w:r w:rsidRPr="0024781A">
        <w:rPr>
          <w:i/>
          <w:iCs/>
        </w:rPr>
        <w:t>Ti spëti che l’è tanto?</w:t>
      </w:r>
      <w:r>
        <w:t xml:space="preserve"> = </w:t>
      </w:r>
      <w:r w:rsidR="0024781A">
        <w:t>è da molto che aspetti?</w:t>
      </w:r>
    </w:p>
    <w:p w14:paraId="4EC9F804" w14:textId="316B58B9" w:rsidR="0024781A" w:rsidRDefault="00FA7A31" w:rsidP="00B656F1">
      <w:pPr>
        <w:spacing w:after="0" w:line="240" w:lineRule="auto"/>
        <w:jc w:val="both"/>
      </w:pPr>
      <w:r>
        <w:t xml:space="preserve">p. </w:t>
      </w:r>
      <w:r w:rsidR="00CB607D">
        <w:t xml:space="preserve">257. </w:t>
      </w:r>
      <w:r w:rsidRPr="00CB607D">
        <w:rPr>
          <w:i/>
          <w:iCs/>
        </w:rPr>
        <w:t xml:space="preserve">Te ô </w:t>
      </w:r>
      <w:proofErr w:type="gramStart"/>
      <w:r w:rsidRPr="00CB607D">
        <w:rPr>
          <w:i/>
          <w:iCs/>
        </w:rPr>
        <w:t>diggo intanto</w:t>
      </w:r>
      <w:proofErr w:type="gramEnd"/>
      <w:r w:rsidRPr="00CB607D">
        <w:rPr>
          <w:i/>
          <w:iCs/>
        </w:rPr>
        <w:t xml:space="preserve"> che ti ô sacci</w:t>
      </w:r>
      <w:r>
        <w:t xml:space="preserve"> =</w:t>
      </w:r>
      <w:r w:rsidR="00CB607D">
        <w:t xml:space="preserve"> te lo dico perché tu lo sappia</w:t>
      </w:r>
    </w:p>
    <w:p w14:paraId="3F851349" w14:textId="77777777" w:rsidR="000210BA" w:rsidRPr="001A5387" w:rsidRDefault="000210BA" w:rsidP="00B656F1">
      <w:pPr>
        <w:spacing w:after="0" w:line="240" w:lineRule="auto"/>
        <w:jc w:val="both"/>
      </w:pPr>
    </w:p>
    <w:p w14:paraId="1C8AD1FB" w14:textId="32EC14FC" w:rsidR="00AB7E0A" w:rsidRDefault="000A3C2C" w:rsidP="00B656F1">
      <w:pPr>
        <w:spacing w:after="0" w:line="240" w:lineRule="auto"/>
        <w:jc w:val="both"/>
      </w:pPr>
      <w:r>
        <w:t>In generale</w:t>
      </w:r>
      <w:r w:rsidR="003D1C42">
        <w:t xml:space="preserve"> va notato che i contenuti della </w:t>
      </w:r>
      <w:r w:rsidR="003D1C42" w:rsidRPr="003D1C42">
        <w:rPr>
          <w:i/>
          <w:iCs/>
        </w:rPr>
        <w:t>Grammatica</w:t>
      </w:r>
      <w:r w:rsidR="003D1C42">
        <w:t xml:space="preserve"> sono molto simili a quelli di una grammatica della lingua italiana</w:t>
      </w:r>
      <w:r w:rsidR="00CB6F13">
        <w:t>; ciò non sorprende vista la comune origine, dal latino, delle due lingue.</w:t>
      </w:r>
      <w:r w:rsidR="00CE113C">
        <w:t xml:space="preserve"> Però, e anche questo non sorprende, esistono </w:t>
      </w:r>
      <w:r w:rsidR="00F91200">
        <w:t>delle differenze e delle costruzioni tipiche del genovese che l’italiano non riprende.</w:t>
      </w:r>
    </w:p>
    <w:p w14:paraId="20409947" w14:textId="58389E70" w:rsidR="00A93A92" w:rsidRDefault="00DC6C41" w:rsidP="00B656F1">
      <w:pPr>
        <w:spacing w:after="0" w:line="240" w:lineRule="auto"/>
        <w:jc w:val="both"/>
      </w:pPr>
      <w:r>
        <w:t>Da segnalare</w:t>
      </w:r>
      <w:r w:rsidR="00FD4D03">
        <w:t xml:space="preserve"> a questo proposito </w:t>
      </w:r>
      <w:r w:rsidR="00C71B2E">
        <w:t>l’ampi</w:t>
      </w:r>
      <w:r w:rsidR="001D6827">
        <w:t>o</w:t>
      </w:r>
      <w:r w:rsidR="00C71B2E">
        <w:t xml:space="preserve"> </w:t>
      </w:r>
      <w:r w:rsidR="001D6827">
        <w:t xml:space="preserve">spazio (dato da p. 124 </w:t>
      </w:r>
      <w:r w:rsidR="004E3A0A">
        <w:t>in avanti</w:t>
      </w:r>
      <w:r w:rsidR="001D6827">
        <w:t>)</w:t>
      </w:r>
      <w:r w:rsidR="00C71B2E">
        <w:t xml:space="preserve"> sull’utilizzo, tutto genovese, della doppia preposizione</w:t>
      </w:r>
      <w:r w:rsidR="001B0934">
        <w:t xml:space="preserve">: </w:t>
      </w:r>
      <w:r>
        <w:t xml:space="preserve">a mo’ di esempio </w:t>
      </w:r>
      <w:r w:rsidR="00D0309E">
        <w:t>riport</w:t>
      </w:r>
      <w:r>
        <w:t xml:space="preserve">o la </w:t>
      </w:r>
      <w:r w:rsidR="001B0934">
        <w:t xml:space="preserve">diffusissima espressione </w:t>
      </w:r>
      <w:r w:rsidR="00D11267" w:rsidRPr="00E657E1">
        <w:rPr>
          <w:i/>
          <w:iCs/>
        </w:rPr>
        <w:t>vaggo a pe fonzi</w:t>
      </w:r>
      <w:r w:rsidR="00D11267">
        <w:t>, citata a p. 126.</w:t>
      </w:r>
      <w:r w:rsidR="001D6827">
        <w:t xml:space="preserve"> Mi piace qui ricordare che anche Mario Cappello </w:t>
      </w:r>
      <w:r>
        <w:t xml:space="preserve">utilizza la doppia preposizione </w:t>
      </w:r>
      <w:r w:rsidR="001D6827">
        <w:t xml:space="preserve">nella canzone </w:t>
      </w:r>
      <w:r w:rsidR="001D6827" w:rsidRPr="00167C93">
        <w:rPr>
          <w:i/>
          <w:iCs/>
        </w:rPr>
        <w:t>L’amiadô de Castel</w:t>
      </w:r>
      <w:r w:rsidR="00167C93">
        <w:rPr>
          <w:i/>
          <w:iCs/>
        </w:rPr>
        <w:t>l</w:t>
      </w:r>
      <w:r w:rsidR="001D6827" w:rsidRPr="00167C93">
        <w:rPr>
          <w:i/>
          <w:iCs/>
        </w:rPr>
        <w:t>etto</w:t>
      </w:r>
      <w:r w:rsidR="00927CA8">
        <w:t xml:space="preserve"> </w:t>
      </w:r>
      <w:r w:rsidR="00BB6B8B">
        <w:t xml:space="preserve">dove </w:t>
      </w:r>
      <w:r w:rsidR="00927CA8">
        <w:t xml:space="preserve">canta: </w:t>
      </w:r>
      <w:r w:rsidR="008E03A7">
        <w:rPr>
          <w:i/>
          <w:iCs/>
        </w:rPr>
        <w:t xml:space="preserve">Comm’a l’é </w:t>
      </w:r>
      <w:r w:rsidR="00927CA8" w:rsidRPr="00167C93">
        <w:rPr>
          <w:i/>
          <w:iCs/>
        </w:rPr>
        <w:t>bella Zena vista de de lasciù</w:t>
      </w:r>
      <w:r w:rsidR="00BB6B8B">
        <w:t>.</w:t>
      </w:r>
    </w:p>
    <w:p w14:paraId="04365D46" w14:textId="5B3F4C83" w:rsidR="004C5136" w:rsidRDefault="003E2AE3" w:rsidP="00B656F1">
      <w:pPr>
        <w:spacing w:after="0" w:line="240" w:lineRule="auto"/>
        <w:jc w:val="both"/>
      </w:pPr>
      <w:r>
        <w:t>Interessante è il capitolo sull’uso d</w:t>
      </w:r>
      <w:r w:rsidR="00E93DA4">
        <w:t xml:space="preserve">i </w:t>
      </w:r>
      <w:r w:rsidR="00737C07" w:rsidRPr="004316BA">
        <w:rPr>
          <w:i/>
          <w:iCs/>
        </w:rPr>
        <w:t>ç</w:t>
      </w:r>
      <w:r w:rsidR="00E93DA4" w:rsidRPr="004316BA">
        <w:rPr>
          <w:i/>
          <w:iCs/>
        </w:rPr>
        <w:t>erto</w:t>
      </w:r>
      <w:r w:rsidR="00E93DA4">
        <w:t xml:space="preserve"> </w:t>
      </w:r>
      <w:r w:rsidR="00737C07">
        <w:t xml:space="preserve">dove </w:t>
      </w:r>
      <w:r w:rsidR="004316BA">
        <w:t xml:space="preserve">a p. 107 </w:t>
      </w:r>
      <w:r w:rsidR="00682039">
        <w:t xml:space="preserve">Toso </w:t>
      </w:r>
      <w:r w:rsidR="00737C07">
        <w:t>afferma che</w:t>
      </w:r>
      <w:r w:rsidR="00E73214">
        <w:t xml:space="preserve"> “non ha mai il significato di ‘sicuro’ come </w:t>
      </w:r>
      <w:r w:rsidR="004316BA">
        <w:t>l’</w:t>
      </w:r>
      <w:r w:rsidR="00E73214">
        <w:t>italiano</w:t>
      </w:r>
      <w:r w:rsidR="004316BA">
        <w:t xml:space="preserve"> </w:t>
      </w:r>
      <w:r w:rsidR="004316BA" w:rsidRPr="004316BA">
        <w:rPr>
          <w:i/>
          <w:iCs/>
        </w:rPr>
        <w:t>certo</w:t>
      </w:r>
      <w:r w:rsidR="003A07CA">
        <w:t>”</w:t>
      </w:r>
      <w:r w:rsidR="0027695E">
        <w:t>,</w:t>
      </w:r>
      <w:r w:rsidR="00C6689E">
        <w:t xml:space="preserve"> </w:t>
      </w:r>
      <w:r w:rsidR="0027695E">
        <w:t>un utilizzo che va sempre più diffondendosi ma che è</w:t>
      </w:r>
      <w:r w:rsidR="00682039">
        <w:t xml:space="preserve"> in realtà un falso amico e dunque</w:t>
      </w:r>
      <w:r w:rsidR="0027695E">
        <w:t xml:space="preserve"> </w:t>
      </w:r>
      <w:r w:rsidR="00C6689E">
        <w:t>un errore</w:t>
      </w:r>
      <w:r w:rsidR="003E7C40">
        <w:t>.</w:t>
      </w:r>
    </w:p>
    <w:p w14:paraId="391D87EC" w14:textId="2CA642A0" w:rsidR="00AA420A" w:rsidRDefault="00CE1C34" w:rsidP="00B656F1">
      <w:pPr>
        <w:spacing w:after="0" w:line="240" w:lineRule="auto"/>
        <w:jc w:val="both"/>
      </w:pPr>
      <w:r>
        <w:t>La rilutta</w:t>
      </w:r>
      <w:r w:rsidR="0004154E">
        <w:t xml:space="preserve">nza dei </w:t>
      </w:r>
      <w:r w:rsidR="00682039">
        <w:t>G</w:t>
      </w:r>
      <w:r w:rsidR="0004154E">
        <w:t xml:space="preserve">enovesi ad usare il gerundio è esaurientemente </w:t>
      </w:r>
      <w:r w:rsidR="00176EE8">
        <w:t>illustrata alle pp. 216-217</w:t>
      </w:r>
      <w:r w:rsidR="00886061">
        <w:t xml:space="preserve"> con una sezione dedicata ai “Modi diversi </w:t>
      </w:r>
      <w:r w:rsidR="00A243CF">
        <w:t>di</w:t>
      </w:r>
      <w:r w:rsidR="00886061">
        <w:t xml:space="preserve"> sostituire il gerundio”</w:t>
      </w:r>
      <w:r w:rsidR="0019007D">
        <w:t xml:space="preserve">; a p. 157 </w:t>
      </w:r>
      <w:r w:rsidR="00D64D2A">
        <w:t xml:space="preserve">invita a non usare la locuzione </w:t>
      </w:r>
      <w:r w:rsidR="00D64D2A" w:rsidRPr="00B656F1">
        <w:rPr>
          <w:i/>
          <w:iCs/>
        </w:rPr>
        <w:t>stare + gerundio</w:t>
      </w:r>
      <w:r w:rsidR="00D64D2A">
        <w:t>, diffusa invece nella lingua italiana.</w:t>
      </w:r>
    </w:p>
    <w:p w14:paraId="4A8A9F95" w14:textId="272CE455" w:rsidR="00BD13E7" w:rsidRDefault="00FC694D" w:rsidP="00B656F1">
      <w:pPr>
        <w:spacing w:after="0" w:line="240" w:lineRule="auto"/>
        <w:jc w:val="both"/>
      </w:pPr>
      <w:r>
        <w:t>Parlando delle proposizioni concessive</w:t>
      </w:r>
      <w:r w:rsidR="00682039">
        <w:t>,</w:t>
      </w:r>
      <w:r w:rsidR="001E0A76">
        <w:t xml:space="preserve"> a p. 265</w:t>
      </w:r>
      <w:r w:rsidR="001A4C33">
        <w:t xml:space="preserve"> </w:t>
      </w:r>
      <w:r w:rsidR="00682039">
        <w:t xml:space="preserve">l’autore </w:t>
      </w:r>
      <w:r w:rsidR="00A21360">
        <w:t>segnala</w:t>
      </w:r>
      <w:r w:rsidR="00A21360" w:rsidRPr="00A21360">
        <w:t xml:space="preserve"> </w:t>
      </w:r>
      <w:r w:rsidR="00A21360">
        <w:t>che</w:t>
      </w:r>
      <w:r w:rsidR="001E0A76">
        <w:t xml:space="preserve">, </w:t>
      </w:r>
      <w:r w:rsidR="009544C5">
        <w:t>in genovese</w:t>
      </w:r>
      <w:r w:rsidR="00A21360">
        <w:t>,</w:t>
      </w:r>
      <w:r w:rsidR="001E0A76">
        <w:t xml:space="preserve"> </w:t>
      </w:r>
      <w:r w:rsidR="009544C5">
        <w:t xml:space="preserve">‘sebbene’ </w:t>
      </w:r>
      <w:proofErr w:type="gramStart"/>
      <w:r w:rsidR="009544C5">
        <w:t>si traduce</w:t>
      </w:r>
      <w:proofErr w:type="gramEnd"/>
      <w:r w:rsidR="009544C5">
        <w:t xml:space="preserve"> </w:t>
      </w:r>
      <w:r w:rsidR="009544C5" w:rsidRPr="00AB1822">
        <w:rPr>
          <w:i/>
          <w:iCs/>
        </w:rPr>
        <w:t>s</w:t>
      </w:r>
      <w:r w:rsidR="00AB1822" w:rsidRPr="00AB1822">
        <w:rPr>
          <w:i/>
          <w:iCs/>
        </w:rPr>
        <w:t>ciben che</w:t>
      </w:r>
      <w:r w:rsidR="00AB1822">
        <w:t>, che, diversamente dall’italiano, “non tollera il congiuntivo”.</w:t>
      </w:r>
      <w:r w:rsidR="009544C5">
        <w:t xml:space="preserve"> </w:t>
      </w:r>
      <w:r w:rsidR="001E0A76">
        <w:t xml:space="preserve"> </w:t>
      </w:r>
    </w:p>
    <w:p w14:paraId="36B02B71" w14:textId="0156CFB1" w:rsidR="002B3013" w:rsidRDefault="002B3013" w:rsidP="00B656F1">
      <w:pPr>
        <w:spacing w:after="0" w:line="240" w:lineRule="auto"/>
        <w:jc w:val="both"/>
      </w:pPr>
      <w:r>
        <w:t>Caratteristico del genove</w:t>
      </w:r>
      <w:r w:rsidR="00BE14D7">
        <w:t>se</w:t>
      </w:r>
      <w:r>
        <w:t xml:space="preserve"> è l’utilizzo di </w:t>
      </w:r>
      <w:r w:rsidRPr="00BE14D7">
        <w:rPr>
          <w:i/>
          <w:iCs/>
        </w:rPr>
        <w:t>mai</w:t>
      </w:r>
      <w:r>
        <w:t xml:space="preserve"> </w:t>
      </w:r>
      <w:r w:rsidR="00BE14D7">
        <w:t xml:space="preserve">come </w:t>
      </w:r>
      <w:r w:rsidR="00643B3F">
        <w:t>“</w:t>
      </w:r>
      <w:r w:rsidR="00BE14D7">
        <w:t xml:space="preserve">avverbio quantitativo </w:t>
      </w:r>
      <w:r w:rsidR="00643B3F">
        <w:t xml:space="preserve">solo nel significato di ‘quanto’, usato in esclamazioni: </w:t>
      </w:r>
      <w:r w:rsidR="00BE3234" w:rsidRPr="00BE3234">
        <w:rPr>
          <w:i/>
          <w:iCs/>
        </w:rPr>
        <w:t>mai grande (ch’o l’é)</w:t>
      </w:r>
      <w:r w:rsidR="00BE3234">
        <w:t xml:space="preserve"> come è grande!</w:t>
      </w:r>
      <w:r w:rsidR="00643B3F">
        <w:t>”</w:t>
      </w:r>
      <w:r w:rsidR="008311B2">
        <w:t xml:space="preserve">. </w:t>
      </w:r>
      <w:r w:rsidR="00682039">
        <w:t>A questo proposito ho piacere a</w:t>
      </w:r>
      <w:r w:rsidR="008311B2">
        <w:t xml:space="preserve"> ricordare che </w:t>
      </w:r>
      <w:r w:rsidR="008E2EF0">
        <w:t xml:space="preserve">alla fine di </w:t>
      </w:r>
      <w:r w:rsidR="008E2EF0" w:rsidRPr="0014068C">
        <w:rPr>
          <w:i/>
          <w:iCs/>
        </w:rPr>
        <w:t>Creuza de m</w:t>
      </w:r>
      <w:r w:rsidR="0014068C" w:rsidRPr="0014068C">
        <w:rPr>
          <w:i/>
          <w:iCs/>
        </w:rPr>
        <w:t>â</w:t>
      </w:r>
      <w:r w:rsidR="0014068C">
        <w:t xml:space="preserve"> di</w:t>
      </w:r>
      <w:r w:rsidR="008311B2">
        <w:t xml:space="preserve"> De André</w:t>
      </w:r>
      <w:r w:rsidR="00AF2EFE">
        <w:t xml:space="preserve"> parlando delle acciughe</w:t>
      </w:r>
      <w:r w:rsidR="008311B2">
        <w:t xml:space="preserve"> </w:t>
      </w:r>
      <w:r w:rsidR="0014068C">
        <w:t xml:space="preserve">la pescivendola grida: </w:t>
      </w:r>
      <w:r w:rsidR="00AF2EFE" w:rsidRPr="00AF2EFE">
        <w:rPr>
          <w:i/>
          <w:iCs/>
        </w:rPr>
        <w:t>amiæ mai belle</w:t>
      </w:r>
      <w:r w:rsidR="00F825DC">
        <w:rPr>
          <w:i/>
          <w:iCs/>
        </w:rPr>
        <w:t xml:space="preserve"> </w:t>
      </w:r>
      <w:r w:rsidR="00A05317">
        <w:rPr>
          <w:i/>
          <w:iCs/>
        </w:rPr>
        <w:t>ancioe; amiæ mai belle, amiæ che roba</w:t>
      </w:r>
      <w:r w:rsidR="00AF2EFE">
        <w:t>.</w:t>
      </w:r>
    </w:p>
    <w:p w14:paraId="39BAEE2C" w14:textId="7215684C" w:rsidR="00480E78" w:rsidRDefault="00480E78" w:rsidP="00B656F1">
      <w:pPr>
        <w:spacing w:after="0" w:line="240" w:lineRule="auto"/>
        <w:jc w:val="both"/>
      </w:pPr>
      <w:r>
        <w:lastRenderedPageBreak/>
        <w:t xml:space="preserve">Come il prof. Toso illustra a p. </w:t>
      </w:r>
      <w:r w:rsidR="00D63DCA">
        <w:t>79</w:t>
      </w:r>
      <w:r w:rsidR="009C1E33">
        <w:t>, diversamente dall’italiano</w:t>
      </w:r>
      <w:r w:rsidR="00D63DCA">
        <w:t xml:space="preserve"> </w:t>
      </w:r>
      <w:r w:rsidR="009F0DF7">
        <w:t xml:space="preserve">in genovese </w:t>
      </w:r>
      <w:r w:rsidR="00D63DCA">
        <w:t xml:space="preserve">le espressioni </w:t>
      </w:r>
      <w:r w:rsidR="00D63DCA" w:rsidRPr="00C62EED">
        <w:rPr>
          <w:i/>
          <w:iCs/>
        </w:rPr>
        <w:t>ciù m</w:t>
      </w:r>
      <w:r w:rsidR="009C1E33" w:rsidRPr="00C62EED">
        <w:rPr>
          <w:i/>
          <w:iCs/>
        </w:rPr>
        <w:t>egio</w:t>
      </w:r>
      <w:r w:rsidR="00283C41">
        <w:t xml:space="preserve">, ‘il migliore’, </w:t>
      </w:r>
      <w:r w:rsidR="009C1E33">
        <w:t xml:space="preserve">e </w:t>
      </w:r>
      <w:r w:rsidR="009C1E33" w:rsidRPr="00C62EED">
        <w:rPr>
          <w:i/>
          <w:iCs/>
        </w:rPr>
        <w:t>ciù pëzo</w:t>
      </w:r>
      <w:r w:rsidR="00283C41">
        <w:t xml:space="preserve">, ‘il peggiore’ </w:t>
      </w:r>
      <w:r w:rsidR="009C1E33">
        <w:t>sono corrette</w:t>
      </w:r>
      <w:r w:rsidR="009F0DF7">
        <w:t>.</w:t>
      </w:r>
    </w:p>
    <w:p w14:paraId="45A234E0" w14:textId="2BCC7002" w:rsidR="000B6D94" w:rsidRDefault="00DB0086" w:rsidP="00B656F1">
      <w:pPr>
        <w:spacing w:after="0" w:line="240" w:lineRule="auto"/>
        <w:jc w:val="both"/>
      </w:pPr>
      <w:r>
        <w:t>L’accordo del verbo con l</w:t>
      </w:r>
      <w:r w:rsidR="00387E8A">
        <w:t xml:space="preserve">e altre parti del discorso è trattato a p. 207. </w:t>
      </w:r>
      <w:proofErr w:type="gramStart"/>
      <w:r w:rsidR="00DC591B">
        <w:t>In particolare</w:t>
      </w:r>
      <w:proofErr w:type="gramEnd"/>
      <w:r w:rsidR="00DC591B">
        <w:t xml:space="preserve"> si legge: “Quando un verbo intransitivo che indica</w:t>
      </w:r>
      <w:r w:rsidR="009210E0">
        <w:t xml:space="preserve"> un’azione collettiva precede il soggetto, esso si pone preferibilmente al singolare</w:t>
      </w:r>
      <w:r w:rsidR="00915950">
        <w:t xml:space="preserve"> anche se il soggetto è plurale: </w:t>
      </w:r>
      <w:r w:rsidR="00915950" w:rsidRPr="002C3A36">
        <w:rPr>
          <w:i/>
          <w:iCs/>
        </w:rPr>
        <w:t>canta i òmmi</w:t>
      </w:r>
      <w:r w:rsidR="00D15E1F">
        <w:t>, gli uomini cantano</w:t>
      </w:r>
      <w:r w:rsidR="002C3A36">
        <w:t xml:space="preserve">, ma </w:t>
      </w:r>
      <w:r w:rsidR="002C3A36" w:rsidRPr="002C3A36">
        <w:rPr>
          <w:i/>
          <w:iCs/>
        </w:rPr>
        <w:t>i òmmi càntan</w:t>
      </w:r>
      <w:r w:rsidR="002C3A36">
        <w:t>”.</w:t>
      </w:r>
      <w:r w:rsidR="009137C2">
        <w:t xml:space="preserve"> A p. </w:t>
      </w:r>
      <w:r w:rsidR="00A7254B">
        <w:t xml:space="preserve">161 </w:t>
      </w:r>
      <w:r w:rsidR="00085B9C">
        <w:t>si s</w:t>
      </w:r>
      <w:r w:rsidR="004B3056">
        <w:t>e</w:t>
      </w:r>
      <w:r w:rsidR="00085B9C">
        <w:t xml:space="preserve">gnala che </w:t>
      </w:r>
      <w:r w:rsidR="004F5019">
        <w:t xml:space="preserve">“molto frequente è il sintagma </w:t>
      </w:r>
      <w:r w:rsidR="004F5019" w:rsidRPr="004B3056">
        <w:rPr>
          <w:i/>
          <w:iCs/>
        </w:rPr>
        <w:t>gh’è</w:t>
      </w:r>
      <w:r w:rsidR="004F5019">
        <w:t xml:space="preserve"> </w:t>
      </w:r>
      <w:r w:rsidR="00921D8D">
        <w:t>col</w:t>
      </w:r>
      <w:r w:rsidR="00583291">
        <w:t xml:space="preserve"> </w:t>
      </w:r>
      <w:r w:rsidR="00921D8D">
        <w:t xml:space="preserve">valore di ‘avvenire’, ‘verificarsi’: </w:t>
      </w:r>
      <w:r w:rsidR="00921D8D" w:rsidRPr="004B3056">
        <w:rPr>
          <w:i/>
          <w:iCs/>
        </w:rPr>
        <w:t xml:space="preserve">gh’è </w:t>
      </w:r>
      <w:r w:rsidR="004B3056" w:rsidRPr="004B3056">
        <w:rPr>
          <w:i/>
          <w:iCs/>
        </w:rPr>
        <w:t>di problemi</w:t>
      </w:r>
      <w:r w:rsidR="004B3056">
        <w:t xml:space="preserve"> ci sono dei problemi”</w:t>
      </w:r>
      <w:r w:rsidR="00583291">
        <w:t>.</w:t>
      </w:r>
    </w:p>
    <w:p w14:paraId="2D8C7ECC" w14:textId="27130CAC" w:rsidR="00EB5C7D" w:rsidRDefault="00583291" w:rsidP="00B656F1">
      <w:pPr>
        <w:spacing w:after="0" w:line="240" w:lineRule="auto"/>
        <w:jc w:val="both"/>
      </w:pPr>
      <w:r>
        <w:t xml:space="preserve">La </w:t>
      </w:r>
      <w:r w:rsidRPr="000455DD">
        <w:rPr>
          <w:i/>
          <w:iCs/>
        </w:rPr>
        <w:t>Grammatica</w:t>
      </w:r>
      <w:r>
        <w:t xml:space="preserve"> non tratta</w:t>
      </w:r>
      <w:r w:rsidR="000455DD">
        <w:t xml:space="preserve"> esplicitamente</w:t>
      </w:r>
      <w:r>
        <w:t xml:space="preserve"> della cosiddetta </w:t>
      </w:r>
      <w:r w:rsidR="000455DD" w:rsidRPr="00F441FD">
        <w:rPr>
          <w:i/>
          <w:iCs/>
        </w:rPr>
        <w:t>fon</w:t>
      </w:r>
      <w:r w:rsidR="00703742" w:rsidRPr="00F441FD">
        <w:rPr>
          <w:i/>
          <w:iCs/>
        </w:rPr>
        <w:t>etic</w:t>
      </w:r>
      <w:r w:rsidR="000455DD" w:rsidRPr="00F441FD">
        <w:rPr>
          <w:i/>
          <w:iCs/>
        </w:rPr>
        <w:t>a sintattica</w:t>
      </w:r>
      <w:r w:rsidR="00633267">
        <w:t xml:space="preserve"> o </w:t>
      </w:r>
      <w:r w:rsidR="00633267" w:rsidRPr="00B656F1">
        <w:rPr>
          <w:i/>
          <w:iCs/>
        </w:rPr>
        <w:t>fonotassi</w:t>
      </w:r>
      <w:r w:rsidR="00633267">
        <w:t xml:space="preserve">, </w:t>
      </w:r>
      <w:r w:rsidR="009E5710">
        <w:t xml:space="preserve">cioè </w:t>
      </w:r>
      <w:r w:rsidR="00566617">
        <w:t xml:space="preserve">di quei fenomeni che si producono tra le parole </w:t>
      </w:r>
      <w:r w:rsidR="002F64E0">
        <w:t>che si susseguono nella catena parlata.</w:t>
      </w:r>
      <w:r w:rsidR="0049093E">
        <w:t xml:space="preserve"> </w:t>
      </w:r>
      <w:r w:rsidR="00E02DD4">
        <w:t>Nello specifico</w:t>
      </w:r>
      <w:r w:rsidR="0049093E">
        <w:t xml:space="preserve"> a p.</w:t>
      </w:r>
      <w:r w:rsidR="00526B06">
        <w:t xml:space="preserve"> 41 si legge che </w:t>
      </w:r>
      <w:r w:rsidR="009B678B">
        <w:t xml:space="preserve">le modifiche </w:t>
      </w:r>
      <w:r w:rsidR="00526B06">
        <w:t>dovut</w:t>
      </w:r>
      <w:r w:rsidR="009B678B">
        <w:t>e</w:t>
      </w:r>
      <w:r w:rsidR="00526B06">
        <w:t xml:space="preserve"> all’incon</w:t>
      </w:r>
      <w:r w:rsidR="009B678B">
        <w:t>t</w:t>
      </w:r>
      <w:r w:rsidR="00526B06">
        <w:t>ro di vocali</w:t>
      </w:r>
      <w:r w:rsidR="009B678B">
        <w:t xml:space="preserve"> “</w:t>
      </w:r>
      <w:r w:rsidR="00A974C9">
        <w:t>non vengono rese nella grafia che registra invece la forma originale delle parole”</w:t>
      </w:r>
      <w:r w:rsidR="005D5CF6">
        <w:t xml:space="preserve">; </w:t>
      </w:r>
      <w:r w:rsidR="00961DDC">
        <w:t xml:space="preserve">le modifiche però non sono perse </w:t>
      </w:r>
      <w:r w:rsidR="00990B45">
        <w:t xml:space="preserve">perché </w:t>
      </w:r>
      <w:r w:rsidR="000C7D4B">
        <w:t xml:space="preserve">vengono marcate nella </w:t>
      </w:r>
      <w:r w:rsidR="005D5CF6">
        <w:t>trascrizione fonetica.</w:t>
      </w:r>
      <w:r w:rsidR="00526B06">
        <w:t xml:space="preserve"> </w:t>
      </w:r>
      <w:r w:rsidR="00AF07CE">
        <w:t>Da notare che</w:t>
      </w:r>
      <w:r w:rsidR="000C7D4B">
        <w:t xml:space="preserve"> la </w:t>
      </w:r>
      <w:r w:rsidR="000C7D4B" w:rsidRPr="00AF07CE">
        <w:rPr>
          <w:i/>
          <w:iCs/>
        </w:rPr>
        <w:t>Grammatica</w:t>
      </w:r>
      <w:r w:rsidR="000C7D4B">
        <w:t xml:space="preserve"> non cita l</w:t>
      </w:r>
      <w:r w:rsidR="00643389">
        <w:t>o</w:t>
      </w:r>
      <w:r w:rsidR="000C7D4B">
        <w:t xml:space="preserve"> </w:t>
      </w:r>
      <w:r w:rsidR="00643389" w:rsidRPr="00643389">
        <w:rPr>
          <w:i/>
          <w:iCs/>
        </w:rPr>
        <w:t>spostamento sintattico dell’accento</w:t>
      </w:r>
      <w:r w:rsidR="00643389">
        <w:t xml:space="preserve"> che avviene</w:t>
      </w:r>
      <w:r w:rsidR="00912251">
        <w:t xml:space="preserve"> tipicamente</w:t>
      </w:r>
      <w:r w:rsidR="00643389">
        <w:t xml:space="preserve"> nelle preposizioni articolate formate dalla preposizione </w:t>
      </w:r>
      <w:r w:rsidR="00643389" w:rsidRPr="00643389">
        <w:rPr>
          <w:i/>
          <w:iCs/>
        </w:rPr>
        <w:t>con</w:t>
      </w:r>
      <w:r w:rsidR="00643389">
        <w:t xml:space="preserve">. </w:t>
      </w:r>
      <w:proofErr w:type="gramStart"/>
      <w:r w:rsidR="00F253AC">
        <w:t>Ad esempio</w:t>
      </w:r>
      <w:proofErr w:type="gramEnd"/>
      <w:r w:rsidR="00F253AC">
        <w:t xml:space="preserve"> nella frase </w:t>
      </w:r>
      <w:r w:rsidR="00944F93" w:rsidRPr="007F26B0">
        <w:rPr>
          <w:i/>
          <w:iCs/>
        </w:rPr>
        <w:t>A l’à parlòu co-a vexinn-a</w:t>
      </w:r>
      <w:r w:rsidR="00944F93">
        <w:t xml:space="preserve">, la preposizione articolata </w:t>
      </w:r>
      <w:r w:rsidR="007F26B0" w:rsidRPr="007F26B0">
        <w:rPr>
          <w:i/>
          <w:iCs/>
        </w:rPr>
        <w:t>co-a</w:t>
      </w:r>
      <w:r w:rsidR="007F26B0">
        <w:t xml:space="preserve"> si legge con l’accento sulla ‘a’ e non con l’accento sulla ‘o’.</w:t>
      </w:r>
      <w:r w:rsidR="00A55B0D">
        <w:t xml:space="preserve"> Di questo fenomeno </w:t>
      </w:r>
      <w:r w:rsidR="00055596">
        <w:t>se ne trova traccia proprio nelle trascrizioni fon</w:t>
      </w:r>
      <w:r w:rsidR="005B4BF7">
        <w:t>e</w:t>
      </w:r>
      <w:r w:rsidR="00055596">
        <w:t>tiche</w:t>
      </w:r>
      <w:r w:rsidR="00BE162B">
        <w:t xml:space="preserve"> come a p. </w:t>
      </w:r>
      <w:r w:rsidR="005B4BF7">
        <w:t xml:space="preserve">132: </w:t>
      </w:r>
      <w:r w:rsidR="005B4BF7" w:rsidRPr="00A765E7">
        <w:rPr>
          <w:i/>
          <w:iCs/>
        </w:rPr>
        <w:t>un òmmo co-a barba</w:t>
      </w:r>
      <w:r w:rsidR="005B4BF7">
        <w:t xml:space="preserve"> e a p. 133</w:t>
      </w:r>
      <w:r w:rsidR="00A765E7">
        <w:t xml:space="preserve">: </w:t>
      </w:r>
      <w:r w:rsidR="00A765E7" w:rsidRPr="00A765E7">
        <w:rPr>
          <w:i/>
          <w:iCs/>
        </w:rPr>
        <w:t>stâ co-i euggi averti</w:t>
      </w:r>
      <w:r w:rsidR="00A765E7">
        <w:t>.</w:t>
      </w:r>
    </w:p>
    <w:p w14:paraId="66A2937B" w14:textId="77777777" w:rsidR="00892E7D" w:rsidRDefault="00892E7D" w:rsidP="00B656F1">
      <w:pPr>
        <w:spacing w:after="0" w:line="240" w:lineRule="auto"/>
        <w:jc w:val="both"/>
      </w:pPr>
    </w:p>
    <w:p w14:paraId="71637151" w14:textId="31C6B9E6" w:rsidR="00AB2EEF" w:rsidRDefault="00D47B72" w:rsidP="00B656F1">
      <w:pPr>
        <w:spacing w:after="0" w:line="240" w:lineRule="auto"/>
        <w:jc w:val="both"/>
      </w:pPr>
      <w:r>
        <w:t xml:space="preserve">Concludo questo mio contributo con </w:t>
      </w:r>
      <w:r w:rsidR="002B7C01">
        <w:t xml:space="preserve">un paio di altre </w:t>
      </w:r>
      <w:r>
        <w:t>curiosità.</w:t>
      </w:r>
      <w:r w:rsidR="00B656F1" w:rsidDel="00B656F1">
        <w:t xml:space="preserve"> </w:t>
      </w:r>
      <w:r w:rsidR="007A3176">
        <w:t xml:space="preserve">La </w:t>
      </w:r>
      <w:r w:rsidR="00B656F1">
        <w:t xml:space="preserve">prima </w:t>
      </w:r>
      <w:r w:rsidR="007A3176">
        <w:t>si trova a p. 162 e seguenti, dove</w:t>
      </w:r>
      <w:r w:rsidR="00047481">
        <w:t xml:space="preserve"> il prof. Toso </w:t>
      </w:r>
      <w:r w:rsidR="0038489D">
        <w:t>scrive</w:t>
      </w:r>
      <w:r w:rsidR="005E63EE">
        <w:t xml:space="preserve"> “</w:t>
      </w:r>
      <w:r w:rsidR="005E63EE" w:rsidRPr="005E63EE">
        <w:t>Il passato remoto è definitivamente caduto in disuso a partire dalla seconda metà del secolo scorso</w:t>
      </w:r>
      <w:r w:rsidR="005E63EE">
        <w:t>”.</w:t>
      </w:r>
      <w:r w:rsidR="00AC2AE4">
        <w:t xml:space="preserve"> </w:t>
      </w:r>
      <w:proofErr w:type="gramStart"/>
      <w:r w:rsidR="005E63EE">
        <w:t>Tuttavia</w:t>
      </w:r>
      <w:proofErr w:type="gramEnd"/>
      <w:r w:rsidR="005E63EE">
        <w:t xml:space="preserve"> egli </w:t>
      </w:r>
      <w:r w:rsidR="002B7C01">
        <w:t xml:space="preserve">decide di riportare </w:t>
      </w:r>
      <w:r w:rsidR="00511BDF">
        <w:t>tutte le forme di passato remoto: sia per i verbi essere e avere, sia p</w:t>
      </w:r>
      <w:r w:rsidR="0038489D">
        <w:t>e</w:t>
      </w:r>
      <w:r w:rsidR="00511BDF">
        <w:t>r ognuna dell</w:t>
      </w:r>
      <w:r w:rsidR="0038489D">
        <w:t>e</w:t>
      </w:r>
      <w:r w:rsidR="00511BDF">
        <w:t xml:space="preserve"> quattro coniugazioni</w:t>
      </w:r>
      <w:r w:rsidR="002B7C01">
        <w:t>, per dare un quadro completo della grammatica genovese seppur alcune forme sono in uso minore rispetto ad altre.</w:t>
      </w:r>
      <w:r w:rsidR="00B656F1">
        <w:t xml:space="preserve"> </w:t>
      </w:r>
      <w:r w:rsidR="00E57429">
        <w:t>In ultimo alla fine di ogni coniugazione si possono trovare le voci usate nel Tigullio e nel Savonese</w:t>
      </w:r>
      <w:r w:rsidR="00892E7D">
        <w:t>.</w:t>
      </w:r>
      <w:r w:rsidR="00E57429">
        <w:t xml:space="preserve"> </w:t>
      </w:r>
    </w:p>
    <w:p w14:paraId="4DB6F7AB" w14:textId="77777777" w:rsidR="00146BF8" w:rsidRDefault="00146BF8" w:rsidP="000F5811">
      <w:pPr>
        <w:spacing w:after="0" w:line="240" w:lineRule="auto"/>
      </w:pPr>
    </w:p>
    <w:p w14:paraId="11144F0D" w14:textId="7303F101" w:rsidR="00AA6F7C" w:rsidRDefault="00AA6F7C"/>
    <w:p w14:paraId="7941A2A1" w14:textId="3E47DD71" w:rsidR="002B7C01" w:rsidRDefault="002B7C01" w:rsidP="002B7C01">
      <w:pPr>
        <w:jc w:val="center"/>
      </w:pPr>
      <w:r>
        <w:t>Bibliografia</w:t>
      </w:r>
    </w:p>
    <w:p w14:paraId="6607163C" w14:textId="3666ABB5" w:rsidR="00B656F1" w:rsidRDefault="00B656F1" w:rsidP="002B7C01">
      <w:pPr>
        <w:jc w:val="center"/>
      </w:pPr>
    </w:p>
    <w:p w14:paraId="2F06368D" w14:textId="5264D415" w:rsidR="00B656F1" w:rsidRPr="00A053B6" w:rsidRDefault="007B40C5" w:rsidP="00A053B6">
      <w:pPr>
        <w:tabs>
          <w:tab w:val="left" w:pos="284"/>
        </w:tabs>
        <w:ind w:left="284" w:right="23" w:hanging="284"/>
        <w:jc w:val="both"/>
      </w:pPr>
      <w:r w:rsidRPr="00A053B6">
        <w:t>Anonimo Genovese</w:t>
      </w:r>
      <w:r>
        <w:t xml:space="preserve">, </w:t>
      </w:r>
      <w:r w:rsidRPr="00A053B6">
        <w:rPr>
          <w:i/>
          <w:iCs/>
        </w:rPr>
        <w:t>Le poesie storiche</w:t>
      </w:r>
      <w:r>
        <w:t>. T</w:t>
      </w:r>
      <w:r w:rsidRPr="00A053B6">
        <w:t>esto e versione italiana a cura di J. Nicolas</w:t>
      </w:r>
      <w:r>
        <w:t>,</w:t>
      </w:r>
      <w:r w:rsidRPr="00A053B6">
        <w:t> Genova</w:t>
      </w:r>
      <w:r>
        <w:t>,</w:t>
      </w:r>
      <w:r w:rsidRPr="00A053B6">
        <w:t xml:space="preserve"> A Compagna</w:t>
      </w:r>
      <w:r>
        <w:t>,</w:t>
      </w:r>
      <w:r w:rsidRPr="00A053B6">
        <w:t xml:space="preserve"> 1983</w:t>
      </w:r>
    </w:p>
    <w:p w14:paraId="1BD600EB" w14:textId="7094C9D3" w:rsidR="00B656F1" w:rsidRPr="00A053B6" w:rsidRDefault="00B656F1" w:rsidP="00A053B6">
      <w:pPr>
        <w:tabs>
          <w:tab w:val="left" w:pos="284"/>
        </w:tabs>
        <w:ind w:right="23"/>
      </w:pPr>
      <w:r w:rsidRPr="00A053B6">
        <w:t>Toso</w:t>
      </w:r>
      <w:r w:rsidR="001747E2" w:rsidRPr="00A053B6">
        <w:t>, F.:</w:t>
      </w:r>
      <w:r w:rsidRPr="00A053B6">
        <w:t xml:space="preserve"> </w:t>
      </w:r>
      <w:r w:rsidRPr="00A053B6">
        <w:rPr>
          <w:i/>
          <w:iCs/>
        </w:rPr>
        <w:t>Trionfo dro Pòpolo Zeneize</w:t>
      </w:r>
      <w:r w:rsidR="007B40C5">
        <w:t>,</w:t>
      </w:r>
      <w:r w:rsidR="001747E2">
        <w:t xml:space="preserve"> Genova</w:t>
      </w:r>
      <w:r w:rsidR="007B40C5">
        <w:t>,</w:t>
      </w:r>
      <w:r w:rsidR="001747E2">
        <w:t xml:space="preserve"> A Compagna</w:t>
      </w:r>
      <w:r w:rsidR="007B40C5">
        <w:t>, 1996</w:t>
      </w:r>
    </w:p>
    <w:p w14:paraId="6B6A4611" w14:textId="5BDB03A5" w:rsidR="001747E2" w:rsidRDefault="00B015A1" w:rsidP="001747E2">
      <w:pPr>
        <w:tabs>
          <w:tab w:val="left" w:pos="284"/>
        </w:tabs>
        <w:ind w:right="23"/>
      </w:pPr>
      <w:r w:rsidRPr="00B015A1">
        <w:t xml:space="preserve">Toso, </w:t>
      </w:r>
      <w:r>
        <w:t>F.</w:t>
      </w:r>
      <w:r w:rsidR="007B40C5">
        <w:t>,</w:t>
      </w:r>
      <w:r w:rsidRPr="00B015A1">
        <w:t xml:space="preserve"> </w:t>
      </w:r>
      <w:r w:rsidRPr="00B015A1">
        <w:rPr>
          <w:i/>
          <w:iCs/>
        </w:rPr>
        <w:t>Grammatica del genovese</w:t>
      </w:r>
      <w:r>
        <w:rPr>
          <w:i/>
          <w:iCs/>
        </w:rPr>
        <w:t>: v</w:t>
      </w:r>
      <w:r w:rsidRPr="00B015A1">
        <w:rPr>
          <w:i/>
          <w:iCs/>
        </w:rPr>
        <w:t>arietà urbana e di koinè</w:t>
      </w:r>
      <w:r w:rsidR="007B40C5">
        <w:t>,</w:t>
      </w:r>
      <w:r w:rsidRPr="00B015A1">
        <w:t xml:space="preserve"> Recco (GE)</w:t>
      </w:r>
      <w:r w:rsidR="007B40C5">
        <w:t xml:space="preserve">, </w:t>
      </w:r>
      <w:r w:rsidRPr="00B015A1">
        <w:t>Le Mani</w:t>
      </w:r>
      <w:r w:rsidR="007B40C5">
        <w:t>, 1997</w:t>
      </w:r>
    </w:p>
    <w:p w14:paraId="0E6DFA95" w14:textId="2BB4EDB1" w:rsidR="001056ED" w:rsidRPr="005D46B8" w:rsidRDefault="001056ED" w:rsidP="00A053B6">
      <w:pPr>
        <w:tabs>
          <w:tab w:val="left" w:pos="284"/>
        </w:tabs>
        <w:ind w:left="426" w:right="23" w:hanging="426"/>
      </w:pPr>
      <w:r w:rsidRPr="00161CBF">
        <w:t>Toso, F</w:t>
      </w:r>
      <w:r>
        <w:t>.</w:t>
      </w:r>
      <w:r w:rsidR="007B40C5">
        <w:t xml:space="preserve"> </w:t>
      </w:r>
      <w:r w:rsidR="007B40C5" w:rsidRPr="00C41056">
        <w:t>–</w:t>
      </w:r>
      <w:r w:rsidR="007B40C5">
        <w:t xml:space="preserve"> </w:t>
      </w:r>
      <w:r w:rsidRPr="00161CBF">
        <w:t>Piastra, W</w:t>
      </w:r>
      <w:r>
        <w:t>.</w:t>
      </w:r>
      <w:r w:rsidR="007B40C5">
        <w:t>,</w:t>
      </w:r>
      <w:r w:rsidRPr="00161CBF">
        <w:t xml:space="preserve"> </w:t>
      </w:r>
      <w:r w:rsidRPr="00161CBF">
        <w:rPr>
          <w:i/>
        </w:rPr>
        <w:t>Bibliografia Dialettale Ligure. Aggiornamento 1979-1993</w:t>
      </w:r>
      <w:r w:rsidR="007B40C5">
        <w:rPr>
          <w:iCs/>
        </w:rPr>
        <w:t>,</w:t>
      </w:r>
      <w:r w:rsidRPr="00161CBF">
        <w:t xml:space="preserve"> Genova</w:t>
      </w:r>
      <w:r w:rsidR="007B40C5">
        <w:t>,</w:t>
      </w:r>
      <w:r w:rsidRPr="00161CBF">
        <w:t xml:space="preserve"> A Compagna</w:t>
      </w:r>
      <w:r w:rsidR="007B40C5">
        <w:t>, 1994</w:t>
      </w:r>
    </w:p>
    <w:p w14:paraId="67B4422C" w14:textId="40F23595" w:rsidR="002B7C01" w:rsidRPr="0078615D" w:rsidRDefault="002B7C01" w:rsidP="003F2D17">
      <w:pPr>
        <w:jc w:val="center"/>
      </w:pPr>
    </w:p>
    <w:sectPr w:rsidR="002B7C01" w:rsidRPr="0078615D" w:rsidSect="00D01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E4"/>
    <w:rsid w:val="00010BE7"/>
    <w:rsid w:val="000210BA"/>
    <w:rsid w:val="00030A61"/>
    <w:rsid w:val="0004154E"/>
    <w:rsid w:val="000455DD"/>
    <w:rsid w:val="00045EEC"/>
    <w:rsid w:val="00047481"/>
    <w:rsid w:val="00047524"/>
    <w:rsid w:val="00055596"/>
    <w:rsid w:val="00057FCB"/>
    <w:rsid w:val="000674DA"/>
    <w:rsid w:val="000748CF"/>
    <w:rsid w:val="00076BBE"/>
    <w:rsid w:val="00081849"/>
    <w:rsid w:val="00085B9C"/>
    <w:rsid w:val="000873BB"/>
    <w:rsid w:val="0009222E"/>
    <w:rsid w:val="00092C7B"/>
    <w:rsid w:val="000A0DBC"/>
    <w:rsid w:val="000A0FDA"/>
    <w:rsid w:val="000A2A18"/>
    <w:rsid w:val="000A3C2C"/>
    <w:rsid w:val="000B6D94"/>
    <w:rsid w:val="000C7D4B"/>
    <w:rsid w:val="000F5811"/>
    <w:rsid w:val="0010078E"/>
    <w:rsid w:val="001015C1"/>
    <w:rsid w:val="001025E3"/>
    <w:rsid w:val="001056ED"/>
    <w:rsid w:val="0010798C"/>
    <w:rsid w:val="00123FD1"/>
    <w:rsid w:val="001240AA"/>
    <w:rsid w:val="0012490C"/>
    <w:rsid w:val="001309EB"/>
    <w:rsid w:val="0014068C"/>
    <w:rsid w:val="00146BF8"/>
    <w:rsid w:val="0015205A"/>
    <w:rsid w:val="00167C93"/>
    <w:rsid w:val="001711FC"/>
    <w:rsid w:val="0017147A"/>
    <w:rsid w:val="001742CB"/>
    <w:rsid w:val="001744BB"/>
    <w:rsid w:val="001747E2"/>
    <w:rsid w:val="00176EE8"/>
    <w:rsid w:val="0017778C"/>
    <w:rsid w:val="001813DF"/>
    <w:rsid w:val="00185846"/>
    <w:rsid w:val="0019007D"/>
    <w:rsid w:val="00194AF6"/>
    <w:rsid w:val="001A3827"/>
    <w:rsid w:val="001A4C33"/>
    <w:rsid w:val="001A5082"/>
    <w:rsid w:val="001A5387"/>
    <w:rsid w:val="001B0934"/>
    <w:rsid w:val="001B1D83"/>
    <w:rsid w:val="001B7EED"/>
    <w:rsid w:val="001C4101"/>
    <w:rsid w:val="001D62D7"/>
    <w:rsid w:val="001D6333"/>
    <w:rsid w:val="001D6827"/>
    <w:rsid w:val="001D6A00"/>
    <w:rsid w:val="001E0A76"/>
    <w:rsid w:val="001E12DF"/>
    <w:rsid w:val="001F579F"/>
    <w:rsid w:val="00202843"/>
    <w:rsid w:val="002105EC"/>
    <w:rsid w:val="00214523"/>
    <w:rsid w:val="00216D88"/>
    <w:rsid w:val="00224A90"/>
    <w:rsid w:val="00226404"/>
    <w:rsid w:val="002277D8"/>
    <w:rsid w:val="00230C2E"/>
    <w:rsid w:val="00242BE1"/>
    <w:rsid w:val="00243A91"/>
    <w:rsid w:val="0024781A"/>
    <w:rsid w:val="00250739"/>
    <w:rsid w:val="00251B25"/>
    <w:rsid w:val="00251BE4"/>
    <w:rsid w:val="0025493F"/>
    <w:rsid w:val="00255258"/>
    <w:rsid w:val="002627A2"/>
    <w:rsid w:val="0027454D"/>
    <w:rsid w:val="00274969"/>
    <w:rsid w:val="0027695E"/>
    <w:rsid w:val="00280275"/>
    <w:rsid w:val="00282B18"/>
    <w:rsid w:val="00283C41"/>
    <w:rsid w:val="002844D9"/>
    <w:rsid w:val="00287463"/>
    <w:rsid w:val="0029394C"/>
    <w:rsid w:val="002956CA"/>
    <w:rsid w:val="00295FED"/>
    <w:rsid w:val="00297B2E"/>
    <w:rsid w:val="002A1408"/>
    <w:rsid w:val="002B3013"/>
    <w:rsid w:val="002B3EE4"/>
    <w:rsid w:val="002B5DBC"/>
    <w:rsid w:val="002B7C01"/>
    <w:rsid w:val="002C2E21"/>
    <w:rsid w:val="002C3A36"/>
    <w:rsid w:val="002C5972"/>
    <w:rsid w:val="002E4B75"/>
    <w:rsid w:val="002F46F8"/>
    <w:rsid w:val="002F64E0"/>
    <w:rsid w:val="0030442F"/>
    <w:rsid w:val="00313464"/>
    <w:rsid w:val="00313500"/>
    <w:rsid w:val="00323AFE"/>
    <w:rsid w:val="00324596"/>
    <w:rsid w:val="00332308"/>
    <w:rsid w:val="00351DFE"/>
    <w:rsid w:val="0035229C"/>
    <w:rsid w:val="00354334"/>
    <w:rsid w:val="00367BDF"/>
    <w:rsid w:val="00373915"/>
    <w:rsid w:val="0038489D"/>
    <w:rsid w:val="00387E8A"/>
    <w:rsid w:val="0039085F"/>
    <w:rsid w:val="0039462B"/>
    <w:rsid w:val="003A07CA"/>
    <w:rsid w:val="003A7EA1"/>
    <w:rsid w:val="003C7A6E"/>
    <w:rsid w:val="003D1BE1"/>
    <w:rsid w:val="003D1C42"/>
    <w:rsid w:val="003E00D2"/>
    <w:rsid w:val="003E2AE3"/>
    <w:rsid w:val="003E7C40"/>
    <w:rsid w:val="003F2D17"/>
    <w:rsid w:val="003F6319"/>
    <w:rsid w:val="00400CD6"/>
    <w:rsid w:val="00404FF8"/>
    <w:rsid w:val="004061B7"/>
    <w:rsid w:val="004073B5"/>
    <w:rsid w:val="004119BA"/>
    <w:rsid w:val="00416533"/>
    <w:rsid w:val="00422C19"/>
    <w:rsid w:val="00425F5B"/>
    <w:rsid w:val="004316BA"/>
    <w:rsid w:val="004414BC"/>
    <w:rsid w:val="00443440"/>
    <w:rsid w:val="0045162E"/>
    <w:rsid w:val="00455F28"/>
    <w:rsid w:val="00480E78"/>
    <w:rsid w:val="0049093E"/>
    <w:rsid w:val="004919A4"/>
    <w:rsid w:val="004A3A43"/>
    <w:rsid w:val="004A43DE"/>
    <w:rsid w:val="004B3056"/>
    <w:rsid w:val="004B34AD"/>
    <w:rsid w:val="004B4614"/>
    <w:rsid w:val="004C5136"/>
    <w:rsid w:val="004D143B"/>
    <w:rsid w:val="004D3A1F"/>
    <w:rsid w:val="004E3A0A"/>
    <w:rsid w:val="004E3B23"/>
    <w:rsid w:val="004E7C05"/>
    <w:rsid w:val="004F5019"/>
    <w:rsid w:val="00511BDF"/>
    <w:rsid w:val="005158F4"/>
    <w:rsid w:val="00526B06"/>
    <w:rsid w:val="0054105F"/>
    <w:rsid w:val="0054286F"/>
    <w:rsid w:val="00551126"/>
    <w:rsid w:val="00552138"/>
    <w:rsid w:val="00566617"/>
    <w:rsid w:val="00567F7A"/>
    <w:rsid w:val="00573646"/>
    <w:rsid w:val="005773C2"/>
    <w:rsid w:val="00583291"/>
    <w:rsid w:val="00595038"/>
    <w:rsid w:val="005A1A6A"/>
    <w:rsid w:val="005A430C"/>
    <w:rsid w:val="005B0B7D"/>
    <w:rsid w:val="005B4BF7"/>
    <w:rsid w:val="005B759A"/>
    <w:rsid w:val="005D372E"/>
    <w:rsid w:val="005D5CF6"/>
    <w:rsid w:val="005D5EF4"/>
    <w:rsid w:val="005E63EE"/>
    <w:rsid w:val="005E6459"/>
    <w:rsid w:val="005F0AA5"/>
    <w:rsid w:val="005F35BD"/>
    <w:rsid w:val="0060081A"/>
    <w:rsid w:val="00611217"/>
    <w:rsid w:val="00612E54"/>
    <w:rsid w:val="006153A6"/>
    <w:rsid w:val="00621604"/>
    <w:rsid w:val="006261F0"/>
    <w:rsid w:val="00626A47"/>
    <w:rsid w:val="00633267"/>
    <w:rsid w:val="006408D4"/>
    <w:rsid w:val="006412EB"/>
    <w:rsid w:val="00643389"/>
    <w:rsid w:val="00643B3F"/>
    <w:rsid w:val="00645D8C"/>
    <w:rsid w:val="0065042B"/>
    <w:rsid w:val="00655B99"/>
    <w:rsid w:val="006610DB"/>
    <w:rsid w:val="0066339B"/>
    <w:rsid w:val="00682039"/>
    <w:rsid w:val="006850FE"/>
    <w:rsid w:val="00690814"/>
    <w:rsid w:val="006953EA"/>
    <w:rsid w:val="006A4531"/>
    <w:rsid w:val="006A4C4B"/>
    <w:rsid w:val="006A642F"/>
    <w:rsid w:val="006B0BC1"/>
    <w:rsid w:val="006B50A8"/>
    <w:rsid w:val="006C0AAA"/>
    <w:rsid w:val="006C7039"/>
    <w:rsid w:val="006D7764"/>
    <w:rsid w:val="006D7CFD"/>
    <w:rsid w:val="006F23D1"/>
    <w:rsid w:val="00700BD2"/>
    <w:rsid w:val="00703742"/>
    <w:rsid w:val="00706F7C"/>
    <w:rsid w:val="00710F73"/>
    <w:rsid w:val="00711715"/>
    <w:rsid w:val="0071718D"/>
    <w:rsid w:val="0073504A"/>
    <w:rsid w:val="00737C07"/>
    <w:rsid w:val="0074737F"/>
    <w:rsid w:val="00757543"/>
    <w:rsid w:val="00761EE1"/>
    <w:rsid w:val="00770E68"/>
    <w:rsid w:val="00773120"/>
    <w:rsid w:val="00784AD4"/>
    <w:rsid w:val="0078615D"/>
    <w:rsid w:val="0078669D"/>
    <w:rsid w:val="0079496F"/>
    <w:rsid w:val="007A29D4"/>
    <w:rsid w:val="007A3176"/>
    <w:rsid w:val="007A40F9"/>
    <w:rsid w:val="007A52A4"/>
    <w:rsid w:val="007A60FA"/>
    <w:rsid w:val="007A703C"/>
    <w:rsid w:val="007B40C5"/>
    <w:rsid w:val="007D3681"/>
    <w:rsid w:val="007D3E1E"/>
    <w:rsid w:val="007E00C5"/>
    <w:rsid w:val="007F219A"/>
    <w:rsid w:val="007F26B0"/>
    <w:rsid w:val="007F3524"/>
    <w:rsid w:val="00804A5F"/>
    <w:rsid w:val="008138CD"/>
    <w:rsid w:val="00815084"/>
    <w:rsid w:val="008242CC"/>
    <w:rsid w:val="008311B2"/>
    <w:rsid w:val="00831975"/>
    <w:rsid w:val="00831E53"/>
    <w:rsid w:val="008529F9"/>
    <w:rsid w:val="00857BE9"/>
    <w:rsid w:val="00862944"/>
    <w:rsid w:val="0086472B"/>
    <w:rsid w:val="008773DC"/>
    <w:rsid w:val="00886061"/>
    <w:rsid w:val="008908EB"/>
    <w:rsid w:val="00892E7D"/>
    <w:rsid w:val="008956A5"/>
    <w:rsid w:val="008D3E59"/>
    <w:rsid w:val="008E03A7"/>
    <w:rsid w:val="008E2EF0"/>
    <w:rsid w:val="008F6729"/>
    <w:rsid w:val="00900209"/>
    <w:rsid w:val="00904F8D"/>
    <w:rsid w:val="00912251"/>
    <w:rsid w:val="009137C2"/>
    <w:rsid w:val="00915950"/>
    <w:rsid w:val="009174CA"/>
    <w:rsid w:val="009175A6"/>
    <w:rsid w:val="009210E0"/>
    <w:rsid w:val="00921C2E"/>
    <w:rsid w:val="00921D8D"/>
    <w:rsid w:val="00927CA8"/>
    <w:rsid w:val="00931527"/>
    <w:rsid w:val="00933CA0"/>
    <w:rsid w:val="00944F93"/>
    <w:rsid w:val="00945FD4"/>
    <w:rsid w:val="009474A3"/>
    <w:rsid w:val="0095112A"/>
    <w:rsid w:val="00953E60"/>
    <w:rsid w:val="009544C5"/>
    <w:rsid w:val="00956995"/>
    <w:rsid w:val="00957DAD"/>
    <w:rsid w:val="00961DDC"/>
    <w:rsid w:val="00964B9C"/>
    <w:rsid w:val="00964FF1"/>
    <w:rsid w:val="009745C4"/>
    <w:rsid w:val="00974CC0"/>
    <w:rsid w:val="00990B45"/>
    <w:rsid w:val="0099548F"/>
    <w:rsid w:val="00996E57"/>
    <w:rsid w:val="009A7C5C"/>
    <w:rsid w:val="009B678B"/>
    <w:rsid w:val="009B6BFD"/>
    <w:rsid w:val="009C1E33"/>
    <w:rsid w:val="009C455B"/>
    <w:rsid w:val="009D67EE"/>
    <w:rsid w:val="009D6FC8"/>
    <w:rsid w:val="009E04D6"/>
    <w:rsid w:val="009E4F16"/>
    <w:rsid w:val="009E5710"/>
    <w:rsid w:val="009F0DF7"/>
    <w:rsid w:val="009F3363"/>
    <w:rsid w:val="00A0255B"/>
    <w:rsid w:val="00A05317"/>
    <w:rsid w:val="00A053B6"/>
    <w:rsid w:val="00A06831"/>
    <w:rsid w:val="00A20037"/>
    <w:rsid w:val="00A21360"/>
    <w:rsid w:val="00A243CF"/>
    <w:rsid w:val="00A25CF3"/>
    <w:rsid w:val="00A2744F"/>
    <w:rsid w:val="00A3349A"/>
    <w:rsid w:val="00A3588D"/>
    <w:rsid w:val="00A4223C"/>
    <w:rsid w:val="00A460A2"/>
    <w:rsid w:val="00A50074"/>
    <w:rsid w:val="00A52415"/>
    <w:rsid w:val="00A55B0D"/>
    <w:rsid w:val="00A62EA3"/>
    <w:rsid w:val="00A63CD7"/>
    <w:rsid w:val="00A66E93"/>
    <w:rsid w:val="00A67026"/>
    <w:rsid w:val="00A7254B"/>
    <w:rsid w:val="00A72A43"/>
    <w:rsid w:val="00A76335"/>
    <w:rsid w:val="00A765E7"/>
    <w:rsid w:val="00A876EE"/>
    <w:rsid w:val="00A93A92"/>
    <w:rsid w:val="00A974C9"/>
    <w:rsid w:val="00AA420A"/>
    <w:rsid w:val="00AA6F7C"/>
    <w:rsid w:val="00AA7CA2"/>
    <w:rsid w:val="00AB1822"/>
    <w:rsid w:val="00AB2EEF"/>
    <w:rsid w:val="00AB4B67"/>
    <w:rsid w:val="00AB61D9"/>
    <w:rsid w:val="00AB7E0A"/>
    <w:rsid w:val="00AC2AE4"/>
    <w:rsid w:val="00AD061E"/>
    <w:rsid w:val="00AD2E11"/>
    <w:rsid w:val="00AE09A3"/>
    <w:rsid w:val="00AF07CE"/>
    <w:rsid w:val="00AF2EFE"/>
    <w:rsid w:val="00B015A1"/>
    <w:rsid w:val="00B0440C"/>
    <w:rsid w:val="00B127DE"/>
    <w:rsid w:val="00B156F0"/>
    <w:rsid w:val="00B26416"/>
    <w:rsid w:val="00B3439E"/>
    <w:rsid w:val="00B44C65"/>
    <w:rsid w:val="00B45B5B"/>
    <w:rsid w:val="00B62FD3"/>
    <w:rsid w:val="00B640BD"/>
    <w:rsid w:val="00B656F1"/>
    <w:rsid w:val="00B6739B"/>
    <w:rsid w:val="00B67A25"/>
    <w:rsid w:val="00B73159"/>
    <w:rsid w:val="00B84522"/>
    <w:rsid w:val="00B851F4"/>
    <w:rsid w:val="00B91328"/>
    <w:rsid w:val="00B96169"/>
    <w:rsid w:val="00BA061D"/>
    <w:rsid w:val="00BA0777"/>
    <w:rsid w:val="00BB3077"/>
    <w:rsid w:val="00BB5469"/>
    <w:rsid w:val="00BB6B8B"/>
    <w:rsid w:val="00BC347D"/>
    <w:rsid w:val="00BC5F61"/>
    <w:rsid w:val="00BD10B6"/>
    <w:rsid w:val="00BD13E7"/>
    <w:rsid w:val="00BD6526"/>
    <w:rsid w:val="00BD75BD"/>
    <w:rsid w:val="00BE14D7"/>
    <w:rsid w:val="00BE162B"/>
    <w:rsid w:val="00BE3234"/>
    <w:rsid w:val="00BE54BC"/>
    <w:rsid w:val="00BE610D"/>
    <w:rsid w:val="00C024CC"/>
    <w:rsid w:val="00C075A8"/>
    <w:rsid w:val="00C35F28"/>
    <w:rsid w:val="00C5509B"/>
    <w:rsid w:val="00C62EED"/>
    <w:rsid w:val="00C63849"/>
    <w:rsid w:val="00C6689E"/>
    <w:rsid w:val="00C70429"/>
    <w:rsid w:val="00C71B2E"/>
    <w:rsid w:val="00C83410"/>
    <w:rsid w:val="00C95024"/>
    <w:rsid w:val="00CA6318"/>
    <w:rsid w:val="00CB3979"/>
    <w:rsid w:val="00CB607D"/>
    <w:rsid w:val="00CB6F13"/>
    <w:rsid w:val="00CC1270"/>
    <w:rsid w:val="00CC2BDB"/>
    <w:rsid w:val="00CC42FF"/>
    <w:rsid w:val="00CD7EA3"/>
    <w:rsid w:val="00CE0B18"/>
    <w:rsid w:val="00CE113C"/>
    <w:rsid w:val="00CE1C34"/>
    <w:rsid w:val="00CE2025"/>
    <w:rsid w:val="00CE2875"/>
    <w:rsid w:val="00CF4D1B"/>
    <w:rsid w:val="00CF5145"/>
    <w:rsid w:val="00D0309E"/>
    <w:rsid w:val="00D11267"/>
    <w:rsid w:val="00D15E1F"/>
    <w:rsid w:val="00D2240C"/>
    <w:rsid w:val="00D320C5"/>
    <w:rsid w:val="00D41E60"/>
    <w:rsid w:val="00D46662"/>
    <w:rsid w:val="00D47B72"/>
    <w:rsid w:val="00D47DC4"/>
    <w:rsid w:val="00D5419D"/>
    <w:rsid w:val="00D627ED"/>
    <w:rsid w:val="00D63DCA"/>
    <w:rsid w:val="00D64D2A"/>
    <w:rsid w:val="00D7058F"/>
    <w:rsid w:val="00D7650B"/>
    <w:rsid w:val="00D83C90"/>
    <w:rsid w:val="00DA262B"/>
    <w:rsid w:val="00DB0086"/>
    <w:rsid w:val="00DB1EFB"/>
    <w:rsid w:val="00DC0B43"/>
    <w:rsid w:val="00DC176E"/>
    <w:rsid w:val="00DC2117"/>
    <w:rsid w:val="00DC591B"/>
    <w:rsid w:val="00DC6C41"/>
    <w:rsid w:val="00DD1A78"/>
    <w:rsid w:val="00DD1CD1"/>
    <w:rsid w:val="00DE6E3B"/>
    <w:rsid w:val="00DF0952"/>
    <w:rsid w:val="00E02DD4"/>
    <w:rsid w:val="00E07D0E"/>
    <w:rsid w:val="00E1054A"/>
    <w:rsid w:val="00E14FF9"/>
    <w:rsid w:val="00E26816"/>
    <w:rsid w:val="00E26AC4"/>
    <w:rsid w:val="00E335BE"/>
    <w:rsid w:val="00E47365"/>
    <w:rsid w:val="00E51481"/>
    <w:rsid w:val="00E57429"/>
    <w:rsid w:val="00E643F2"/>
    <w:rsid w:val="00E657E1"/>
    <w:rsid w:val="00E7148E"/>
    <w:rsid w:val="00E7162B"/>
    <w:rsid w:val="00E73214"/>
    <w:rsid w:val="00E7412E"/>
    <w:rsid w:val="00E80590"/>
    <w:rsid w:val="00E81A79"/>
    <w:rsid w:val="00E93DA4"/>
    <w:rsid w:val="00EA2264"/>
    <w:rsid w:val="00EA3C8C"/>
    <w:rsid w:val="00EA5BC2"/>
    <w:rsid w:val="00EA7D9E"/>
    <w:rsid w:val="00EB0EE6"/>
    <w:rsid w:val="00EB5C7D"/>
    <w:rsid w:val="00ED55BA"/>
    <w:rsid w:val="00EE39E2"/>
    <w:rsid w:val="00EE5DF2"/>
    <w:rsid w:val="00EF05B0"/>
    <w:rsid w:val="00F009FB"/>
    <w:rsid w:val="00F03064"/>
    <w:rsid w:val="00F12325"/>
    <w:rsid w:val="00F12DB4"/>
    <w:rsid w:val="00F15991"/>
    <w:rsid w:val="00F21D5D"/>
    <w:rsid w:val="00F253AC"/>
    <w:rsid w:val="00F325BD"/>
    <w:rsid w:val="00F3421E"/>
    <w:rsid w:val="00F40F3D"/>
    <w:rsid w:val="00F441FD"/>
    <w:rsid w:val="00F50AA5"/>
    <w:rsid w:val="00F53A22"/>
    <w:rsid w:val="00F57C8C"/>
    <w:rsid w:val="00F7156C"/>
    <w:rsid w:val="00F732E8"/>
    <w:rsid w:val="00F77668"/>
    <w:rsid w:val="00F825DC"/>
    <w:rsid w:val="00F82F8B"/>
    <w:rsid w:val="00F91200"/>
    <w:rsid w:val="00F941C9"/>
    <w:rsid w:val="00F95C26"/>
    <w:rsid w:val="00FA294C"/>
    <w:rsid w:val="00FA7A31"/>
    <w:rsid w:val="00FB01C5"/>
    <w:rsid w:val="00FB1BA6"/>
    <w:rsid w:val="00FB2DC2"/>
    <w:rsid w:val="00FB722C"/>
    <w:rsid w:val="00FC3BA7"/>
    <w:rsid w:val="00FC694D"/>
    <w:rsid w:val="00FD4D03"/>
    <w:rsid w:val="00FE0E8F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E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975"/>
    <w:rPr>
      <w:rFonts w:ascii="Georgia" w:hAnsi="Georgi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7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2B7C01"/>
    <w:pPr>
      <w:spacing w:after="0" w:line="240" w:lineRule="auto"/>
    </w:pPr>
    <w:rPr>
      <w:rFonts w:ascii="Georgia" w:hAnsi="Georgia"/>
      <w:sz w:val="24"/>
    </w:rPr>
  </w:style>
  <w:style w:type="paragraph" w:styleId="Listenabsatz">
    <w:name w:val="List Paragraph"/>
    <w:basedOn w:val="Standard"/>
    <w:uiPriority w:val="34"/>
    <w:qFormat/>
    <w:rsid w:val="002B7C0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7C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C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C01"/>
    <w:rPr>
      <w:rFonts w:ascii="Georgia" w:hAnsi="Georg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C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C01"/>
    <w:rPr>
      <w:rFonts w:ascii="Georgia" w:hAnsi="Georgia"/>
      <w:b/>
      <w:bCs/>
      <w:sz w:val="20"/>
      <w:szCs w:val="20"/>
    </w:rPr>
  </w:style>
  <w:style w:type="paragraph" w:customStyle="1" w:styleId="Standard1">
    <w:name w:val="Standard1"/>
    <w:rsid w:val="00B015A1"/>
    <w:pPr>
      <w:autoSpaceDN w:val="0"/>
      <w:spacing w:after="0" w:line="276" w:lineRule="auto"/>
      <w:textAlignment w:val="baseline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6EAF5D-83F0-A844-BF10-18579291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2024-05-03T13:59:00Z</dcterms:created>
  <dcterms:modified xsi:type="dcterms:W3CDTF">2024-05-03T13:59:00Z</dcterms:modified>
</cp:coreProperties>
</file>